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Default="00261A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2695" cy="9611360"/>
            <wp:effectExtent l="19050" t="0" r="1905" b="0"/>
            <wp:docPr id="1" name="Рисунок 0" descr="photo_2025-01-30_14-04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1-30_14-04-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B2" w:rsidRPr="00036EDF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036E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36EDF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036ED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036EDF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036ED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36EDF" w:rsidRDefault="00F510FE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с.Андреевка Чернянского района Белгородской области»</w:t>
            </w:r>
          </w:p>
        </w:tc>
      </w:tr>
      <w:tr w:rsidR="001825B2" w:rsidRPr="00036ED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24.09.2022 № 371-ФЗ «О внесении изменений в Федеральный закон «Об образовании в Российской Федерации» и статью 1 Федеральногозакона“Обобязательныхтребованиях в РоссийскойФедерации”».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проекты «Современная школа», «Успех каждого ребенка», «Учитель будущего», «Школа Минпросвещения России».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развития информационного общества в Российской Федерации на 2017–2030 годы, утвержденная указом Президента от 09.05.2017 № 203.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03.04.2012 № Пр-827.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от 29.11.2014 № 2403-р.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Стратегия реализации молодежной политики в Российской Федерации на период до 2030 года, утвержденная распоряжением Правительства от 17.08.2024 № 2233-р;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Минпросвещения от 21.06.2021 № Р-126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Правительства от 31.03.2022 № 678-р.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Правительства от 24.06.2022 № 1688-р «О Концепции подготовки педагогических кадров для системы образования на период до 2030 года».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Правительства от 28.04.2023 № 1105-р «О концепции информационной безопасности детей в Российской Федерации».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Стратегия развития воспитания в РФ на период до 2025 года, утвержденная распоряжением Правительства от </w:t>
            </w: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29.05.2015 № 996-р.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Минпросвещения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Минобрнауки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Минобрнауки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Минпросвещения от 18.05.2023 № 372 «Об утверждении федеральной образовательной программы начального общего образования».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Минпросвещения от 18.05.2023 № 370 «Об утверждении федеральной образовательной программы основного общего образования».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Минпросвещения от 18.05.2023 № 371 «Об утверждении федеральной образовательной программы среднего общего образования».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Минпросвещения от 11.05.2021 № СК-123/07.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Минпросвещения от 29.12.2022 № АЗ-1832/04.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Минпросвещения от 10.11.2021 № ТВ-1983/04.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Минпросвещения от 12.09.2022 № 07-6179.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Минпросвещения от 31.01.2023 № АБ-355/06.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Минпросвещения от 01.06.2023 № АБ-2324/05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Минпросвещения от 30.03.2021 № ВБ-511/08.</w:t>
            </w:r>
          </w:p>
          <w:p w:rsidR="00F510FE" w:rsidRPr="00036EDF" w:rsidRDefault="00F510FE" w:rsidP="00F510FE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Минпросвещения от 27.12.2021 № СК-31/06пр «О создании и развитии школьных театров в субъектах Российской Федерации».</w:t>
            </w:r>
          </w:p>
          <w:p w:rsidR="001825B2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DF" w:rsidRPr="00036EDF" w:rsidRDefault="00036ED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36ED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36EDF" w:rsidRDefault="00680E9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воспитательно-образовательной среды, способствующей формированию у школьников  и  дошкольников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</w:r>
          </w:p>
        </w:tc>
      </w:tr>
      <w:tr w:rsidR="001825B2" w:rsidRPr="00036ED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Доброжелательной школы;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широкое использование современных форм обучения и воспитания, образовательных технологий, в том числе информационно-коммуникационных, позволяющих наилучшим образом задействовать творческий потенциал педагогического и ученического коллективов;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разносторонней, духовно-нравственной, социально активной личности на основе сочетания качественного уровня школьного образования и предоставления широкого спектра дополнительного образования;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здоровьесберегающей и безопасной среды в школе;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роли родителей, общественности и социума в решении задач развития школы;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инфраструктуры школы, обновление материально-технической базы в соответствии с необходимыми условиями, требованиями к организации современного качественного образования;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умений и навыков у обучающихся и  воспитанников 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активизировать проектную деятельность в условиях сельской школы;</w:t>
            </w:r>
          </w:p>
          <w:p w:rsidR="00680E98" w:rsidRPr="00036EDF" w:rsidRDefault="00680E98" w:rsidP="00680E9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предпрофильного  обучения с целью осознанного выбора будущей профессии.</w:t>
            </w:r>
          </w:p>
          <w:p w:rsidR="001825B2" w:rsidRPr="00036EDF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036ED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36EDF" w:rsidRDefault="00AB0AD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 Программы  позволит  к  2028  году  создать  комфортные  условия  для доступного  качественного  образования, формирования у детей гражданской ответственности, духовности, культуры, инициативности, самостоятельности, толерантности, способности к успешной социализации в обществе, повышение профессионального мастерства педагогических работников, формирование и развитие  кадрового потенциала, участие всех субъектов образовательных отношений в деятельности школы.</w:t>
            </w:r>
          </w:p>
        </w:tc>
      </w:tr>
      <w:tr w:rsidR="001825B2" w:rsidRPr="00036ED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36EDF" w:rsidRDefault="00AB0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МБОУ «СОШ с.Андреевка»</w:t>
            </w:r>
          </w:p>
        </w:tc>
      </w:tr>
      <w:tr w:rsidR="001825B2" w:rsidRPr="00036ED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36EDF" w:rsidRDefault="00036ED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 г</w:t>
            </w:r>
            <w:r w:rsidR="00AB0AD4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825B2" w:rsidRPr="00036ED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36EDF" w:rsidRDefault="00036ED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реализационный</w:t>
            </w:r>
            <w:r w:rsidR="0012722C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обобщающий</w:t>
            </w:r>
          </w:p>
        </w:tc>
      </w:tr>
      <w:tr w:rsidR="001825B2" w:rsidRPr="00036ED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B7549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B754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B7549F" w:rsidRPr="00B75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</w:t>
            </w:r>
            <w:r w:rsidRPr="00B754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B44" w:rsidRPr="00B7549F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проблемно-ориентированный анализ результатов реализации 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предыдущих программ; </w:t>
            </w:r>
          </w:p>
          <w:p w:rsidR="00686B44" w:rsidRPr="00B7549F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разработка новых и корректировка имеющихся программ 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развития; </w:t>
            </w:r>
          </w:p>
          <w:p w:rsidR="00686B44" w:rsidRPr="00B7549F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приведение образовательной системы Школы в соответствие с </w:t>
            </w:r>
          </w:p>
          <w:p w:rsidR="00686B44" w:rsidRPr="00B7549F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задачами программы развития и определение системы </w:t>
            </w:r>
          </w:p>
          <w:p w:rsidR="00686B44" w:rsidRPr="00B7549F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мониторинга реализации настоящей Программы. </w:t>
            </w:r>
          </w:p>
          <w:p w:rsidR="00686B44" w:rsidRPr="00B7549F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</w:t>
            </w:r>
          </w:p>
          <w:p w:rsidR="001825B2" w:rsidRP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МБОУ «СОШ с.Андреевка» </w:t>
            </w: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происходить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 проведения родительских  </w:t>
            </w: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собраний, на сайте школы и в мессенджерах.</w:t>
            </w:r>
            <w:r w:rsidR="001E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EDF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Обновление образовательного процесса школы через внедрение и апробации комплексных целевых программ и проектов. </w:t>
            </w:r>
          </w:p>
        </w:tc>
      </w:tr>
      <w:tr w:rsidR="001825B2" w:rsidRPr="00036ED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B7549F" w:rsidRDefault="0012722C" w:rsidP="00B754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B7549F" w:rsidRPr="00B75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(2025-2028)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686B44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- реализация мероприятий плана действий Программы; 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686B44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- реализация и корректировка ООП НОО, ООО, СОО;</w:t>
            </w:r>
          </w:p>
          <w:p w:rsidR="00686B44" w:rsidRP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686B44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- реализация образовательных и воспитательных проектов и 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686B44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программ;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686B44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- нормативно-правовое сопровождение реализации Программы;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686B44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- осуществление системы мониторинга реализации Программы, </w:t>
            </w:r>
          </w:p>
          <w:p w:rsidR="00AB0AD4" w:rsidRP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- текущий анализ промежуточных результатов</w:t>
            </w:r>
          </w:p>
        </w:tc>
      </w:tr>
      <w:tr w:rsidR="001825B2" w:rsidRPr="00036ED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B754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(2028</w:t>
            </w:r>
            <w:r w:rsidRPr="00036E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B44" w:rsidRP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итоговых результатов мониторинга реализации 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Программы; </w:t>
            </w:r>
          </w:p>
          <w:p w:rsidR="00686B44" w:rsidRP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обобщение позитивного опыта осуществления программных </w:t>
            </w:r>
          </w:p>
          <w:p w:rsid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  <w:p w:rsidR="00686B44" w:rsidRPr="00686B44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определение целей, задач и направлений стратегии </w:t>
            </w:r>
          </w:p>
          <w:p w:rsidR="001825B2" w:rsidRPr="00036EDF" w:rsidRDefault="00686B44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дальнейшего развития Школы.</w:t>
            </w:r>
          </w:p>
        </w:tc>
      </w:tr>
      <w:tr w:rsidR="001825B2" w:rsidRPr="00036ED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AD4" w:rsidRPr="00036EDF" w:rsidRDefault="00AB0AD4" w:rsidP="00AB0AD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бюджетное финансирование</w:t>
            </w:r>
          </w:p>
          <w:p w:rsidR="00AB0AD4" w:rsidRPr="00036EDF" w:rsidRDefault="00AB0AD4" w:rsidP="00AB0AD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областное бюджетное финансирование </w:t>
            </w:r>
          </w:p>
          <w:p w:rsidR="00AB0AD4" w:rsidRDefault="00AB0AD4" w:rsidP="00AB0AD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финансирование</w:t>
            </w:r>
          </w:p>
          <w:p w:rsidR="00B7549F" w:rsidRPr="00036EDF" w:rsidRDefault="00B7549F" w:rsidP="00AB0AD4">
            <w:pPr>
              <w:numPr>
                <w:ilvl w:val="0"/>
                <w:numId w:val="8"/>
              </w:num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внебюджетное финансирование</w:t>
            </w:r>
          </w:p>
          <w:p w:rsidR="001825B2" w:rsidRPr="00036EDF" w:rsidRDefault="001825B2" w:rsidP="00AB0A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36ED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49F" w:rsidRPr="00B7549F" w:rsidRDefault="00B7549F" w:rsidP="00B754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Программы осуществляется  </w:t>
            </w: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 школы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</w:t>
            </w:r>
            <w:r w:rsidR="00304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Косинова, заместителем директора Мамашевой М.Г., Рязанцевой А.В.</w:t>
            </w:r>
          </w:p>
          <w:p w:rsidR="00B7549F" w:rsidRDefault="00686B44" w:rsidP="00B754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Программы </w:t>
            </w:r>
            <w:r w:rsidR="00B7549F"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осуществляется педагогическим советом школы; </w:t>
            </w:r>
          </w:p>
          <w:p w:rsidR="00B7549F" w:rsidRDefault="00B7549F" w:rsidP="00B754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Управляющим </w:t>
            </w: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советом. </w:t>
            </w:r>
          </w:p>
          <w:p w:rsidR="00AB0AD4" w:rsidRPr="00686B44" w:rsidRDefault="00B7549F" w:rsidP="00686B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</w:t>
            </w:r>
            <w:r w:rsid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онтроля и реализации Программы </w:t>
            </w: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представляются ежегодно на за</w:t>
            </w:r>
            <w:r w:rsid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седании педагогического совета </w:t>
            </w:r>
            <w:r w:rsidRPr="00B7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</w:tc>
      </w:tr>
    </w:tbl>
    <w:p w:rsidR="001A7EA6" w:rsidRPr="00036EDF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036ED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036EDF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036ED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036EDF" w:rsidTr="00DA7B95">
        <w:tc>
          <w:tcPr>
            <w:tcW w:w="1283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036EDF" w:rsidTr="00DA7B95">
        <w:tc>
          <w:tcPr>
            <w:tcW w:w="1283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AB0AD4" w:rsidRPr="00036EDF" w:rsidRDefault="0012722C" w:rsidP="00AB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0AD4" w:rsidRPr="00036ED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 Уставом:</w:t>
            </w:r>
          </w:p>
          <w:p w:rsidR="00AB0AD4" w:rsidRPr="00036EDF" w:rsidRDefault="00AB0AD4" w:rsidP="00AB0A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36E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Муниципальное бюджетное общеобразовательное учреждение «Средняя общеобразовательная школа  с. Андреевка Чернянского района Белгородской области».</w:t>
            </w:r>
          </w:p>
          <w:p w:rsidR="001825B2" w:rsidRPr="00036EDF" w:rsidRDefault="00AB0AD4" w:rsidP="008F53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36E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Сокращенное: МБОУ «СОШ с.Андреевка»</w:t>
            </w:r>
          </w:p>
          <w:p w:rsidR="001825B2" w:rsidRPr="00036EDF" w:rsidRDefault="00AB0A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2. Дату создания: 1991 г</w:t>
            </w:r>
            <w:r w:rsidR="0012722C" w:rsidRPr="0003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036EDF" w:rsidRDefault="00AB0A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3. 3119002184</w:t>
            </w:r>
            <w:r w:rsidR="0012722C" w:rsidRPr="0003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64B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образование- муниципальный район «Чернянский район» Белгородской области.</w:t>
            </w:r>
          </w:p>
          <w:p w:rsidR="008F53F3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036EDF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036EDF" w:rsidRDefault="008F53F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№ 6212  04.08.2014</w:t>
            </w:r>
          </w:p>
          <w:p w:rsidR="008F53F3" w:rsidRPr="00036EDF" w:rsidRDefault="0012722C" w:rsidP="008F53F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 </w:t>
            </w:r>
            <w:r w:rsidR="008F53F3" w:rsidRPr="00036E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309588 Белгородская область,   Чернянский  район, с. Андреевка, ул. Центральная 35</w:t>
            </w:r>
          </w:p>
          <w:p w:rsidR="001825B2" w:rsidRPr="00036EDF" w:rsidRDefault="008F53F3" w:rsidP="008F53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036E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309588 Белгородская  область,  Чернянский район, с. Андреевка, ул. Центральная , д.35 </w:t>
            </w:r>
          </w:p>
          <w:p w:rsidR="001825B2" w:rsidRPr="00036EDF" w:rsidRDefault="0012722C" w:rsidP="008F53F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(847232) 3-65-44;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 ОО, адрес электронной почты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andreevka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сайта: https://shkolaandreevka.gosuslugi.ru/ </w:t>
            </w:r>
          </w:p>
        </w:tc>
      </w:tr>
      <w:tr w:rsidR="001825B2" w:rsidRPr="00036EDF" w:rsidTr="00DA7B95">
        <w:tc>
          <w:tcPr>
            <w:tcW w:w="1283" w:type="pct"/>
          </w:tcPr>
          <w:p w:rsidR="001825B2" w:rsidRPr="001D6904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036EDF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3F3" w:rsidRPr="00036EDF" w:rsidRDefault="008F53F3" w:rsidP="008F53F3">
            <w:pPr>
              <w:suppressAutoHyphens/>
              <w:ind w:firstLine="9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 осуществляет  образовательную деятельность по основным общеобразовательным программам:</w:t>
            </w:r>
          </w:p>
          <w:p w:rsidR="008F53F3" w:rsidRPr="00036EDF" w:rsidRDefault="008F53F3" w:rsidP="008F53F3">
            <w:pPr>
              <w:numPr>
                <w:ilvl w:val="0"/>
                <w:numId w:val="9"/>
              </w:numPr>
              <w:suppressAutoHyphens/>
              <w:ind w:left="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  образование;</w:t>
            </w:r>
          </w:p>
          <w:p w:rsidR="008F53F3" w:rsidRPr="00036EDF" w:rsidRDefault="008F53F3" w:rsidP="008F53F3">
            <w:pPr>
              <w:numPr>
                <w:ilvl w:val="0"/>
                <w:numId w:val="9"/>
              </w:numPr>
              <w:suppressAutoHyphens/>
              <w:ind w:left="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начальное общее образование;</w:t>
            </w:r>
          </w:p>
          <w:p w:rsidR="008F53F3" w:rsidRPr="00036EDF" w:rsidRDefault="008F53F3" w:rsidP="008F53F3">
            <w:pPr>
              <w:numPr>
                <w:ilvl w:val="0"/>
                <w:numId w:val="9"/>
              </w:numPr>
              <w:suppressAutoHyphens/>
              <w:ind w:left="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общее образование;</w:t>
            </w:r>
          </w:p>
          <w:p w:rsidR="008F53F3" w:rsidRPr="00036EDF" w:rsidRDefault="008F53F3" w:rsidP="008F53F3">
            <w:pPr>
              <w:numPr>
                <w:ilvl w:val="0"/>
                <w:numId w:val="9"/>
              </w:numPr>
              <w:suppressAutoHyphens/>
              <w:ind w:left="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среднее общее образование.</w:t>
            </w:r>
          </w:p>
          <w:p w:rsidR="008F53F3" w:rsidRPr="001264B7" w:rsidRDefault="008F53F3" w:rsidP="008F53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    -   57</w:t>
            </w:r>
          </w:p>
          <w:p w:rsidR="008F53F3" w:rsidRPr="001264B7" w:rsidRDefault="008F53F3" w:rsidP="008F53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Количество  воспит</w:t>
            </w:r>
            <w:r w:rsidR="001264B7" w:rsidRPr="001264B7">
              <w:rPr>
                <w:rFonts w:ascii="Times New Roman" w:hAnsi="Times New Roman" w:cs="Times New Roman"/>
                <w:sz w:val="24"/>
                <w:szCs w:val="24"/>
              </w:rPr>
              <w:t>анников  дошкольной  группы – 13</w:t>
            </w: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53F3" w:rsidRPr="001264B7" w:rsidRDefault="008F53F3" w:rsidP="008F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Численность пе</w:t>
            </w:r>
            <w:r w:rsidR="00556F80">
              <w:rPr>
                <w:rFonts w:ascii="Times New Roman" w:hAnsi="Times New Roman" w:cs="Times New Roman"/>
                <w:sz w:val="24"/>
                <w:szCs w:val="24"/>
              </w:rPr>
              <w:t>дагогического персонала    -  19</w:t>
            </w:r>
          </w:p>
          <w:p w:rsidR="008F53F3" w:rsidRPr="001264B7" w:rsidRDefault="008F53F3" w:rsidP="008F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Численность управленческого персонала (администрации)  -   1</w:t>
            </w:r>
          </w:p>
          <w:p w:rsidR="008F53F3" w:rsidRPr="00036EDF" w:rsidRDefault="008F53F3" w:rsidP="008F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вспомогательного, обслуживающего и технического персонала   </w:t>
            </w:r>
            <w:r w:rsidR="001264B7" w:rsidRPr="001264B7">
              <w:rPr>
                <w:rFonts w:ascii="Times New Roman" w:hAnsi="Times New Roman" w:cs="Times New Roman"/>
                <w:sz w:val="24"/>
                <w:szCs w:val="24"/>
              </w:rPr>
              <w:t>-   13</w:t>
            </w:r>
          </w:p>
          <w:p w:rsidR="008F53F3" w:rsidRPr="00036EDF" w:rsidRDefault="008F53F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36EDF" w:rsidTr="00DA7B95">
        <w:tc>
          <w:tcPr>
            <w:tcW w:w="1283" w:type="pct"/>
          </w:tcPr>
          <w:p w:rsidR="001825B2" w:rsidRPr="001D690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законом «Об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>образовании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Федерации» и Уставом  МБОУ «СОШ с.Андреевка».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строится на принципах единоначалия и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самоуправления. Исходя из целей, принципов построения и стратегии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школы сложилась структура, в которой выделяется 4 уровня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управления: Первый уровень – Директор – главное административное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лицо, воплощающее единоначалие и несущее персональную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то, что делается в образовательном учреждении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всеми субъектами управления. На этом же уровне модели находятся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высшие органы коллегиального и общественного управления, имеющие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свой правовой статус: Управляющий совет, Совет школы, </w:t>
            </w:r>
          </w:p>
          <w:p w:rsid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совет, общее собрание работников. </w:t>
            </w:r>
          </w:p>
          <w:p w:rsid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уровень – 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учреждения по учебной 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работе, воспитательной работе.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>уровень – методические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К управленцам этого уровня 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руководители методических объединений.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видом деятельности школы является реализация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начального общего, основного общего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общего образования. Также школа реализует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дополнительного образования детей.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Школа реализует ФГОС на всех уровнях общего образования, с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ЭОР или ЦОР, дополнительных учебников в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форме,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конкурсы.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</w:t>
            </w:r>
            <w:r w:rsidR="001264B7" w:rsidRPr="001264B7">
              <w:rPr>
                <w:rFonts w:ascii="Times New Roman" w:hAnsi="Times New Roman" w:cs="Times New Roman"/>
                <w:sz w:val="24"/>
                <w:szCs w:val="24"/>
              </w:rPr>
              <w:t xml:space="preserve">ой аккредитации – до 28.03.2025 </w:t>
            </w: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г. Язык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котором осуществляется образование (обучение) - русский.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1.Наименование образовательной программы: Основная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обучения: очная, в том числе с использованием дистанционных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(с учетом потребностей, возможностей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и в зависимости от объема обязательных занятий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работника с учащимися). Нормативный срок обучения - 4 года. Утверждены и введены в действие план внеурочной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программы: Адаптированная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начального общего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очная, в том числе с использованием дистанционных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(с учетом потребностей, возможностей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и в зависимости от объема обязательных занятий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работника с учащимися). Нормативный срок обучения – 4-5 лет. Утверждены и введены в действие план внеурочной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деятельности,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работе.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2.Основная образовательная программа основного общего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очная, в том числе с использованием дистанционных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(с учетом потребностей, возможностей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и в зависимости от объема обязательных занятий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работника с учащимися). Нормативный срок обучения - 5 лет. Утверждены и введены в действие план внеурочной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программы: Адаптированная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основного общего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очная, в том числе с использованием дистанционных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(с учетом потребностей, возможностей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 и в зависимости от объема обязательных занятий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работника с учащимися) Нормативный срок обучения - 5 лет. Утверждены и введены в действие план внеурочной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деятельности,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коррекционной работы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3. Основная образовательная программа среднего общего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очная, в том числе с использованием дистанционных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(с учетом потребностей, возможностей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и в зависимости от объема обязательных занятий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работника с учащимися).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 введены в действие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план внеурочной деятельности, рабочие программы по внеурочной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требований ФГОС педагогический коллектив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актуальные образовательные технологии. Основные </w:t>
            </w:r>
          </w:p>
          <w:p w:rsidR="001D6904" w:rsidRPr="001D6904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>компоненты информационно-образовате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среды: - официальный сайт школы.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рнал «Виртуальная школа</w:t>
            </w: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 xml:space="preserve">» - Электронные образовательные ресурсы - Сетевые сообщества, </w:t>
            </w:r>
          </w:p>
          <w:p w:rsidR="001825B2" w:rsidRPr="00036EDF" w:rsidRDefault="001D6904" w:rsidP="001D69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904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мессенджеров ВК, Телеграмм-канал и др.</w:t>
            </w:r>
          </w:p>
        </w:tc>
      </w:tr>
      <w:tr w:rsidR="001825B2" w:rsidRPr="00036EDF" w:rsidTr="00DA7B95">
        <w:tc>
          <w:tcPr>
            <w:tcW w:w="1283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  <w:r w:rsidR="008F53F3" w:rsidRPr="0003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36D" w:rsidRPr="00036EDF" w:rsidRDefault="0008636D" w:rsidP="0008636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МБОУ «СОШ с. Андреевка» функционирует в следующем режиме: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 группа:</w:t>
            </w:r>
          </w:p>
          <w:p w:rsidR="0008636D" w:rsidRPr="00036EDF" w:rsidRDefault="0008636D" w:rsidP="000863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12 – часовой   рабочий  день: с 7.00 до 19.00, при пятидневной рабочей недели, суббота и воскресенье выходные дни.  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 общее,  основное  общее  и  среднее  общее  образование: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 смена.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Начало занятий в 8.30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Пятидневная  рабочая неделя для 1-10 классов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уроков – 40 минут. </w:t>
            </w:r>
          </w:p>
          <w:p w:rsidR="0008636D" w:rsidRPr="001264B7" w:rsidRDefault="0008636D" w:rsidP="0008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Обучение в 1 классе осуществляется с использованием «ступенчатого» режима обучения:</w:t>
            </w:r>
          </w:p>
          <w:p w:rsidR="0008636D" w:rsidRPr="001264B7" w:rsidRDefault="0008636D" w:rsidP="0008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- в сентябре - октябре – по 3 урока в день по 35 минут каждый;</w:t>
            </w:r>
          </w:p>
          <w:p w:rsidR="0008636D" w:rsidRPr="001264B7" w:rsidRDefault="0008636D" w:rsidP="0008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- в ноябре - декабре – по 4 урока по 35 минут каждый;</w:t>
            </w:r>
          </w:p>
          <w:p w:rsidR="0008636D" w:rsidRPr="00036EDF" w:rsidRDefault="0008636D" w:rsidP="0008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t>- в январе-мае – по 4 урока по 40 минут каждый.</w:t>
            </w:r>
          </w:p>
          <w:p w:rsidR="0008636D" w:rsidRPr="00036EDF" w:rsidRDefault="0008636D" w:rsidP="0008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Вторая половина дня - индивидуальные консультации для учащихся и родителей (законных представителей),  факультативные занятия, работа кружков, клубов, секций, общешкольные и внеклассные мероприятия, творческие дела, коррекционная работа. Занятость во второй половине дня дополнительным образованием и целенаправленная профилактическая работа способствуют предупреждению правонарушений среди подростков.</w:t>
            </w:r>
          </w:p>
          <w:p w:rsidR="0008636D" w:rsidRPr="00036EDF" w:rsidRDefault="0008636D" w:rsidP="0008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Режим каникул – традиционный, согласно календарному учебному графику.</w:t>
            </w:r>
          </w:p>
          <w:p w:rsidR="0008636D" w:rsidRPr="00036EDF" w:rsidRDefault="0008636D" w:rsidP="00086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Структура учебного года по четвертям (4 четверти); осенние, зимние, весенние каникулы (общей продолжительностью 30 дней); дополнительные каникулы для первоклассников в феврале.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Учащиеся 10-11 классов аттестуются по полугодиям;</w:t>
            </w:r>
          </w:p>
          <w:p w:rsidR="0008636D" w:rsidRPr="00036EDF" w:rsidRDefault="0008636D" w:rsidP="000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 перемен от 10 минут до 20 минут (большая перемена).</w:t>
            </w:r>
          </w:p>
          <w:p w:rsidR="008F53F3" w:rsidRPr="00036EDF" w:rsidRDefault="008F53F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036EDF" w:rsidTr="00DA7B95">
        <w:tc>
          <w:tcPr>
            <w:tcW w:w="1283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08636D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общее количество работников, </w:t>
            </w:r>
          </w:p>
          <w:p w:rsidR="0008636D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количество учителей; количество специалистов</w:t>
            </w:r>
            <w:r w:rsidR="0008636D" w:rsidRPr="00036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636D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(педагоги-психологи, учителя-логопеды, учителя-дефектологи</w:t>
            </w:r>
            <w:r w:rsidR="0008636D" w:rsidRPr="00036EDF">
              <w:rPr>
                <w:rFonts w:ascii="Times New Roman" w:hAnsi="Times New Roman" w:cs="Times New Roman"/>
                <w:sz w:val="24"/>
                <w:szCs w:val="24"/>
              </w:rPr>
              <w:t>)- 1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 w:rsidR="0008636D" w:rsidRPr="00036ED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:rsidR="0008636D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="0008636D" w:rsidRPr="00036ED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:rsidR="0008636D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 и т.д.), </w:t>
            </w:r>
          </w:p>
          <w:p w:rsidR="0008636D" w:rsidRPr="00556F8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степень/ученое звание</w:t>
            </w:r>
            <w:r w:rsidR="001264B7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 xml:space="preserve">видам); </w:t>
            </w:r>
          </w:p>
          <w:p w:rsidR="00556F80" w:rsidRPr="00556F8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</w:t>
            </w:r>
            <w:r w:rsidR="00556F80" w:rsidRPr="00556F8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 xml:space="preserve"> (по видам), количество работников, имеющих государственные награды</w:t>
            </w:r>
            <w:r w:rsidR="00556F80" w:rsidRPr="00556F8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6F8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 w:rsidR="00556F80" w:rsidRPr="00556F80">
              <w:rPr>
                <w:rFonts w:ascii="Times New Roman" w:hAnsi="Times New Roman" w:cs="Times New Roman"/>
                <w:sz w:val="24"/>
                <w:szCs w:val="24"/>
              </w:rPr>
              <w:t>-65%</w:t>
            </w: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6F8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высшую/первую квалификационную категорию</w:t>
            </w:r>
            <w:r w:rsidR="00556F80" w:rsidRPr="00556F80">
              <w:rPr>
                <w:rFonts w:ascii="Times New Roman" w:hAnsi="Times New Roman" w:cs="Times New Roman"/>
                <w:sz w:val="24"/>
                <w:szCs w:val="24"/>
              </w:rPr>
              <w:t>- 25%</w:t>
            </w: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6F8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2F5754" w:rsidRPr="00556F80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 w:rsidR="00556F80" w:rsidRPr="00556F8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0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 (выпускники школы – работники ОО, молодые специалисты и т.д.)</w:t>
            </w:r>
            <w:r w:rsidR="00556F80" w:rsidRPr="00556F80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</w:p>
        </w:tc>
      </w:tr>
      <w:tr w:rsidR="001825B2" w:rsidRPr="00036EDF" w:rsidTr="00DA7B95">
        <w:tc>
          <w:tcPr>
            <w:tcW w:w="1283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E1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036EDF" w:rsidRDefault="003049D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9DD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Андреевский ЦСДК, Поселенческой библиотекой, Чернянским краеведческим музеем, бассейн «Дельфин», с Храмом Пресвятой Богородицы, Районной библиотекой, Чернянский Дом Творчества.</w:t>
            </w:r>
            <w:r w:rsidRPr="0030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036EDF" w:rsidTr="003049DD">
        <w:tc>
          <w:tcPr>
            <w:tcW w:w="1283" w:type="pct"/>
            <w:shd w:val="clear" w:color="auto" w:fill="auto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9D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4D79BC" w:rsidRDefault="003049D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B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3049DD" w:rsidRPr="004D79BC" w:rsidRDefault="003049DD" w:rsidP="003049DD">
            <w:pPr>
              <w:rPr>
                <w:rFonts w:ascii="Times New Roman" w:hAnsi="Times New Roman" w:cs="Times New Roman"/>
                <w:sz w:val="24"/>
              </w:rPr>
            </w:pPr>
            <w:r w:rsidRPr="0030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3B5">
              <w:rPr>
                <w:rFonts w:ascii="Times New Roman" w:hAnsi="Times New Roman" w:cs="Times New Roman"/>
                <w:szCs w:val="28"/>
              </w:rPr>
              <w:t>Муниципальный этап областного конкурса «Цветы как признанье…»</w:t>
            </w:r>
            <w:r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Pr="004D79BC">
              <w:rPr>
                <w:rFonts w:ascii="Times New Roman" w:hAnsi="Times New Roman" w:cs="Times New Roman"/>
                <w:sz w:val="24"/>
                <w:szCs w:val="28"/>
              </w:rPr>
              <w:t xml:space="preserve">Коллектив МБОУ «СОШ с.Андреевка», </w:t>
            </w:r>
            <w:r w:rsidRPr="004D79BC">
              <w:rPr>
                <w:rFonts w:ascii="Times New Roman" w:hAnsi="Times New Roman" w:cs="Times New Roman"/>
                <w:sz w:val="24"/>
              </w:rPr>
              <w:t>Механиков Сергей</w:t>
            </w:r>
          </w:p>
          <w:p w:rsidR="003049DD" w:rsidRPr="004D79BC" w:rsidRDefault="003049DD" w:rsidP="003049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D79BC">
              <w:rPr>
                <w:rFonts w:ascii="Times New Roman" w:hAnsi="Times New Roman" w:cs="Times New Roman"/>
                <w:sz w:val="24"/>
              </w:rPr>
              <w:t>Рузиев Даниэль.</w:t>
            </w:r>
          </w:p>
          <w:p w:rsidR="003049DD" w:rsidRDefault="003049DD" w:rsidP="003049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Pr="005F13B5">
              <w:rPr>
                <w:rFonts w:ascii="Times New Roman" w:hAnsi="Times New Roman" w:cs="Times New Roman"/>
                <w:szCs w:val="28"/>
              </w:rPr>
              <w:t>Районной конкурс творческих работ «Наши мамы разные – все они прекрасные»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D79BC">
              <w:rPr>
                <w:rFonts w:ascii="Times New Roman" w:hAnsi="Times New Roman" w:cs="Times New Roman"/>
                <w:sz w:val="24"/>
              </w:rPr>
              <w:t>Лыкова А.С.</w:t>
            </w:r>
          </w:p>
          <w:p w:rsidR="003049DD" w:rsidRDefault="003049DD" w:rsidP="003049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Pr="005F13B5">
              <w:rPr>
                <w:rFonts w:ascii="Times New Roman" w:hAnsi="Times New Roman" w:cs="Times New Roman"/>
                <w:szCs w:val="28"/>
              </w:rPr>
              <w:t>Районный конкурс творческих работ «Мы за безопасное движение!»</w:t>
            </w:r>
            <w:r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Pr="004D79BC">
              <w:rPr>
                <w:rFonts w:ascii="Times New Roman" w:hAnsi="Times New Roman" w:cs="Times New Roman"/>
                <w:sz w:val="24"/>
              </w:rPr>
              <w:t>Саунина Маргарита, Деркач Диана, Виноградова Анастасия.</w:t>
            </w:r>
          </w:p>
          <w:p w:rsidR="003049DD" w:rsidRDefault="003049DD" w:rsidP="0030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r w:rsidRPr="007E24F2">
              <w:rPr>
                <w:rFonts w:ascii="Times New Roman" w:hAnsi="Times New Roman" w:cs="Times New Roman"/>
                <w:sz w:val="24"/>
              </w:rPr>
              <w:t>Муниципальный этап областного Фестиваля «Шаг к успеху»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E24F2">
              <w:rPr>
                <w:rFonts w:ascii="Times New Roman" w:hAnsi="Times New Roman" w:cs="Times New Roman"/>
                <w:sz w:val="24"/>
                <w:szCs w:val="24"/>
              </w:rPr>
              <w:t>Черняев Родион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24F2">
              <w:rPr>
                <w:rFonts w:ascii="Times New Roman" w:hAnsi="Times New Roman" w:cs="Times New Roman"/>
                <w:sz w:val="24"/>
                <w:szCs w:val="24"/>
              </w:rPr>
              <w:t>рук: Третникова Л.М.</w:t>
            </w:r>
          </w:p>
          <w:p w:rsidR="003049DD" w:rsidRDefault="003049DD" w:rsidP="003049D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этап областного конкурса знание государственных и региональных символов РФ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Гопалова Анастасия </w:t>
            </w:r>
          </w:p>
          <w:p w:rsidR="003049DD" w:rsidRDefault="003049DD" w:rsidP="003049D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рук: Пискарёва Е.И., Дмитриева Маргарита  рук: Щипунова О.Д.</w:t>
            </w:r>
          </w:p>
          <w:p w:rsidR="003049DD" w:rsidRDefault="003049DD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6. </w:t>
            </w:r>
            <w:r w:rsidR="004D79BC"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 в солдатской шинели</w:t>
            </w:r>
            <w:r w:rsidR="004D7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4D79BC"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Анастасия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Родную землю отстояли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Михаил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Радость души моей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Горбаруков Максим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</w:t>
            </w:r>
            <w:r w:rsidRPr="00AB75BE">
              <w:rPr>
                <w:rFonts w:ascii="Times New Roman" w:eastAsia="Calibri" w:hAnsi="Times New Roman" w:cs="Times New Roman"/>
                <w:szCs w:val="28"/>
              </w:rPr>
              <w:t>Муниципальный этап Всероссийского конкурса сочинений «Без срока давности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Рязанцев Никита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</w:t>
            </w:r>
            <w:r w:rsidRPr="00AB75BE">
              <w:rPr>
                <w:rFonts w:ascii="Times New Roman" w:eastAsia="Calibri" w:hAnsi="Times New Roman" w:cs="Times New Roman"/>
                <w:szCs w:val="28"/>
              </w:rPr>
              <w:t>Мир науки глазами детей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Амир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9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Призеры: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Защитникам Отечества Посвящается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Надежда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Радость души моей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Мамашев Савелий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Радость души моей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 Лев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Радость души моей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Подольских Анастасия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Родную землю отстояли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Восканян Седа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9B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AB75BE">
              <w:rPr>
                <w:rFonts w:ascii="Times New Roman" w:eastAsia="Calibri" w:hAnsi="Times New Roman" w:cs="Times New Roman"/>
                <w:szCs w:val="28"/>
              </w:rPr>
              <w:t>Мир науки глазами детей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Межуева Кристина</w:t>
            </w:r>
          </w:p>
          <w:p w:rsidR="004D79BC" w:rsidRDefault="004D79BC" w:rsidP="00304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Pr="00AB75BE">
              <w:rPr>
                <w:rFonts w:ascii="Times New Roman" w:eastAsia="Calibri" w:hAnsi="Times New Roman" w:cs="Times New Roman"/>
                <w:szCs w:val="28"/>
              </w:rPr>
              <w:t>Три ратных поля России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Осадченко Евгения</w:t>
            </w:r>
          </w:p>
          <w:p w:rsidR="003049DD" w:rsidRPr="004D79BC" w:rsidRDefault="004D79BC" w:rsidP="004D79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  <w:r w:rsidRPr="00AB75BE">
              <w:rPr>
                <w:rFonts w:ascii="Times New Roman" w:eastAsia="Calibri" w:hAnsi="Times New Roman" w:cs="Times New Roman"/>
                <w:szCs w:val="28"/>
              </w:rPr>
              <w:t>Три ратных поля России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- </w:t>
            </w:r>
            <w:r w:rsidRPr="00AB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 Станислав</w:t>
            </w:r>
          </w:p>
        </w:tc>
      </w:tr>
    </w:tbl>
    <w:p w:rsidR="001A7EA6" w:rsidRPr="00036EDF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036ED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036EDF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6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036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036EDF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036EDF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9"/>
        <w:gridCol w:w="2681"/>
        <w:gridCol w:w="1936"/>
        <w:gridCol w:w="1021"/>
        <w:gridCol w:w="1762"/>
        <w:gridCol w:w="1939"/>
        <w:gridCol w:w="2441"/>
        <w:gridCol w:w="3083"/>
      </w:tblGrid>
      <w:tr w:rsidR="00D231CC" w:rsidRPr="00036EDF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036ED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используют программы учебных предметов, содержание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своевременного обеспечения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учебниками и учебными пособиями в полном объеме.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нормативной базы (федеральный перечень учебников).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наличия в полном объеме учебников и учебных пособий.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родителями обучающихся по изучению образовательных запросов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ожиданий.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контроля за использованием финансовых ресурсов,   обеспечивающих 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ООП, в том числе углубленное изучение отдельных предметов в рамках ИУП.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по выбору предметов ГИА, по определнию профиля, личного образовательного маршрута и т. д.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сетевых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реализации образовательных программ изучения отдельных предметов.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выпускников 11 класса, получивших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выпускников 11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выпускников 11 класса, не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на занятиях  курсов внеурочной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менторства и наставничества для персонифицированной помощи педагогическим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в вопросах составления и реализации программ курсов внеурочной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всероссийского.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олимпиадном движении.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этапов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победителей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удовлетворения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организации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работы с одвренными детьми,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включающую выявление, поддержку и сопровождение, развитие интеллектуальной  одаренности.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развития предметно-методических компетенций учителей, обеспечивающих подготовку обучающихся к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олимпиадном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специальных технических средств обучения (далее ‒ТСО) индивидуального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пользования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оснащены ТСО отдельные рабочие места для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Невыполнение управленческой командой общеобразовательно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оснащенности образовательной организации специальными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средствами обучения индивидуального и коллективного пользования с целью выявления потребностей.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педагогических работников, готовых к трансляции опыта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общешкольной программы работы по противодействию и профилактике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привычек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школьной команды.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профилактики деструктивного поведения подростков.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общешкольной программы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"Школьные спортивные клубы", планирование мероприятий.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сетевого взаимодействия с образовательными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для использования их материально-технических ресурсов/помещений.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родителями (законными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специалистов посредством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формы реализации программы.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лицензии на осуществление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административной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обучающихся к участию в массовых физкультурно-спортивных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спонсоров, родительской общественности, рациональное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средств в рамках ПФХД, развитие платных образовательных услуг.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 мероприятиям.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системы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77% и более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дополнительного образования.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предприятий.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методов и содержания дополнительного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технологических кружков на базе общеобразовательной организации и/или 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педагогические кадры для реализации дополнительных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профессиональной переподготовки кадров.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года обучения.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общеобразовательным программ технической и естественно-научной направленностей.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заинтересованных лиц.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сопровождению и развитию).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профессиональной ориентации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психолого-педагогической поддержки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конкурсов, фестивалей, олимпиад, конференций.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педагогических работников, реализующих программы внеурочной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предметных дефицитов педагогов, недостаточных профессиональный уровень для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педагогических работников и обучающихся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участию в конкурсах, фестивалях, олимпиадах, конференциях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обучающихся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сетевой форме обучения по дополнительным общеобразовательным программам.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высшего образования и др.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 педагогов.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включая создание и функционирование школьного хора.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руководителя хора, концертмейстера, педагога-организатора и педагогического коллектива по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функционированию Школьного хора.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склонностей, образовательных потребностей обучающихся в функционировании школьного хора.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программе школьного хора.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Анализ программ и планов мероприятий каждого творческого объединения.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 или более чем 2 раза в год.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 образовательной организации.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штатное расписаниие должности «советник директора по воспитанию и взаимодействию с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детскими общественными объединениями».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обучения и воспитания.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привлечения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к подготовке и проведению классных и общешкольных мероприятий.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специалистов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организаций (образовательных, социальных и др.).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Нет защищенных туристических объектов вблизи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возможностей участия в федеральном проекте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«Классная страна», который аккумулирует передовые идеи по развитию детского туризма.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Ученическое самоуправление,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профессиональных пробах на региональных площадках в виртуальном формате.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подготовка к участию в чемпионатах по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 в ОО системы подготовки к чемпионатам по профессиональному мастерству, включающую: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единых подходов к штатному расписанию (количество административного персонала на контингент, узкие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Охват учителей диагностикой профессиональных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80% учителей прошли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 педагогических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педагогическими работниками, для которых необходима разработка ИОМ.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методичсеким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представитель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управленческой команды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обеспечивается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прохождения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образования/институтов повышения квалификации, программ, размещенных в Федеральном реестре.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акта о системе материального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методического сопровождения педагогов,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конкурсах профессионального мастерства.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необходимых компетенций у педагога для участия 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в конкурсах.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тьюторства, сопровождения педагога в подготовке к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конкурсу.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для  педагогов, участвующих в конкурсах профессионального мастерства, календаря 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финалистов и победителей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профконкурсов (билборды, видеоролики, интервью в СМИ и т.п.).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«Школьный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совершенствования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 по данному направлению профдеятельности.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педагога-психолога.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психолого-педагогической программы.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адресной психологической помощи (поддержки).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олимпиадного движения.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участников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диагностической работы 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психолого-педагогического сопровождения участников образовательного процесса.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индивидуального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 сопровождения обучающихся с ОВЗ.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и развития психолого-педагогической компетентности 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и административных работников.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школьного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для педагогов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 оснащение тематического пространства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школьного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ЛА по профилактике буллинга в детской среде.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отслеживания инцидентов травли в школе.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 мониторинга ситуации общения между школьниками.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психолого-педагогической компетентности педагогических работников, обучающихся, их родителей (законных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комплексного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детей-инвалидов, детей с ОВЗ и семей, воспитывающих таких детей.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специалистов компетенций, обеспечивающих возможность профессионально работать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межведомственной и междисциплинарной команде.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ЛА по профилактике различных видов девиации.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эффективное распределение сфер ответственности в вопросах профилактики девиантного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обучающихся.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выявление семей, находящихся в социально опасном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и родителям (законным представителям).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диагностической работы по раннему выявлению подростков «группы риска», склонных к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противоправным действиям.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 системы профилактики девиантного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иформационно-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просветительской работа с обучающимися по вопросам девиантного поведения.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работы, направленная на профилактику формирования у обучающихся девиантных форм поведения, агрессии и повышенной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тревожности.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проведению социально-профилактической работы.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центрами и др.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по вопросам профилактики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девиантного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взаимодействие с родителями по вопросам профилактики девиантного поведения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Выстривание системы информационно-просветительской работы с родителями.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Невключенность в рабочие программы учебных предметов видов учебной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 рабочих программах учебных предметов, учебных курсов (в том числе внеурочной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Неприятие родителями и некоторыми педагогами электронного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системы контроля за временными нормами электронного обучения.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современного IT- оборудования за счет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рекомендации по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оборудования.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рекомендации по использованию оборудования при организации разных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0598F" w:rsidRPr="00036EDF"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70598F" w:rsidRPr="00036EDF" w:rsidRDefault="00F510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98F" w:rsidRPr="00036EDF"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98F" w:rsidRPr="00036EDF" w:rsidRDefault="00F5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98F" w:rsidRPr="00036EDF" w:rsidRDefault="00705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5D8" w:rsidRPr="00036ED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036EDF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036ED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F0CC0" w:rsidRPr="00036EDF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 критериальной базе проекта «Школам Минпросвещения России» с фиксацией уровня общеобразовательной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Внутренние причины возникновения дефицита являются: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1. дефицит профессиональных компетенций педагогических работников для формирования единой системы образовательного процесса;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2. низкий социальный уровень некоторых семей, низкий уровень образовательных потребностей;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3. неоднородность организации досуга во внеурочное время;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4. отсутствие должного контроля со стороны родителей значительного числа учащихся.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Внешний фактор влияния на развитие школы является: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1. недостаточная активность родительской общественности в создании детско-взрослой общности; </w:t>
      </w:r>
    </w:p>
    <w:p w:rsidR="00AF0CC0" w:rsidRPr="00556F80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t xml:space="preserve">2. низкий имидж профессии учителя в обществе; </w:t>
      </w:r>
    </w:p>
    <w:p w:rsidR="00AF0CC0" w:rsidRPr="00036EDF" w:rsidRDefault="00AF0CC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F80">
        <w:rPr>
          <w:rFonts w:ascii="Times New Roman" w:hAnsi="Times New Roman" w:cs="Times New Roman"/>
          <w:sz w:val="24"/>
          <w:szCs w:val="24"/>
        </w:rPr>
        <w:lastRenderedPageBreak/>
        <w:t>3. активное использование сети Интернет обучающимися создает угрозу интернет-зависимости, что ведет к увеличению малоподвижного образа жизни.</w:t>
      </w:r>
    </w:p>
    <w:p w:rsidR="002855D8" w:rsidRPr="00036ED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Pr="00036ED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ED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036E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0"/>
        <w:tblW w:w="5000" w:type="pct"/>
        <w:tblLook w:val="04A0"/>
      </w:tblPr>
      <w:tblGrid>
        <w:gridCol w:w="1031"/>
        <w:gridCol w:w="4179"/>
        <w:gridCol w:w="5103"/>
        <w:gridCol w:w="5039"/>
      </w:tblGrid>
      <w:tr w:rsidR="001825B2" w:rsidRPr="00036EDF" w:rsidTr="00C825B9">
        <w:tc>
          <w:tcPr>
            <w:tcW w:w="336" w:type="pct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61" w:type="pct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662" w:type="pct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641" w:type="pct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по магистральному направлению: средний, </w:t>
            </w:r>
            <w:r w:rsidR="002A256F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баллов</w:t>
            </w:r>
          </w:p>
        </w:tc>
        <w:tc>
          <w:tcPr>
            <w:tcW w:w="1641" w:type="pct"/>
          </w:tcPr>
          <w:p w:rsidR="00831A2C" w:rsidRPr="00036EDF" w:rsidRDefault="00831A2C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результативности участия обучающихся школы во Всероссийской</w:t>
            </w:r>
          </w:p>
          <w:p w:rsidR="00831A2C" w:rsidRPr="00036EDF" w:rsidRDefault="00831A2C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олимпиаде школьников на муниципальном и региональном уровне.</w:t>
            </w:r>
          </w:p>
          <w:p w:rsidR="00831A2C" w:rsidRPr="00036EDF" w:rsidRDefault="00831A2C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качества образования детей с</w:t>
            </w:r>
          </w:p>
          <w:p w:rsidR="001825B2" w:rsidRPr="00036EDF" w:rsidRDefault="00831A2C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ОВЗ и детей-инвалидов.</w:t>
            </w:r>
          </w:p>
          <w:p w:rsidR="00CF4614" w:rsidRPr="00036EDF" w:rsidRDefault="00CF4614" w:rsidP="00831A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разработке и реализации адаптированных ООП.</w:t>
            </w:r>
          </w:p>
          <w:p w:rsidR="00CF4614" w:rsidRPr="00036EDF" w:rsidRDefault="00CF4614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 своевременным учебно 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 -медико - педагогической комиссией вариантами адаптированных образовательных программ).</w:t>
            </w: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 магистральному направлению: средний, 17 баллов</w:t>
            </w:r>
          </w:p>
        </w:tc>
        <w:tc>
          <w:tcPr>
            <w:tcW w:w="1641" w:type="pct"/>
          </w:tcPr>
          <w:p w:rsidR="001825B2" w:rsidRPr="00036EDF" w:rsidRDefault="00CF461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Улучшение достигнутых результатов. Доработка модуля Работа с родителями в программе воспитания школы, участие родителей в разработке рабочей программы воспитания</w:t>
            </w: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 магистральному направлению: средний, 16 баллов</w:t>
            </w:r>
          </w:p>
        </w:tc>
        <w:tc>
          <w:tcPr>
            <w:tcW w:w="1641" w:type="pct"/>
          </w:tcPr>
          <w:p w:rsidR="001825B2" w:rsidRPr="00036EDF" w:rsidRDefault="00CF461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 магистральному направлению: средний, 16 баллов</w:t>
            </w:r>
          </w:p>
        </w:tc>
        <w:tc>
          <w:tcPr>
            <w:tcW w:w="1641" w:type="pct"/>
          </w:tcPr>
          <w:p w:rsidR="00831A2C" w:rsidRPr="00036EDF" w:rsidRDefault="00831A2C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Расширение спектра программ и результативности работы педагогов в области технического творчества, в том числе с применением сетевых и дистанционных форм.</w:t>
            </w:r>
          </w:p>
          <w:p w:rsidR="001825B2" w:rsidRPr="00036ED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 магистральному направлению: средний, 12 баллов</w:t>
            </w:r>
          </w:p>
        </w:tc>
        <w:tc>
          <w:tcPr>
            <w:tcW w:w="1641" w:type="pct"/>
          </w:tcPr>
          <w:p w:rsidR="001825B2" w:rsidRPr="00036EDF" w:rsidRDefault="00CF461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Достичь высокого уровня. Организовать участие обучающихся в профессиональных пробах на региональных площадках</w:t>
            </w: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 магистральному направлению: средний, 22 баллов</w:t>
            </w:r>
          </w:p>
        </w:tc>
        <w:tc>
          <w:tcPr>
            <w:tcW w:w="1641" w:type="pct"/>
          </w:tcPr>
          <w:p w:rsidR="00831A2C" w:rsidRPr="00036EDF" w:rsidRDefault="00831A2C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эффективности системы методического сопровождения педагогических кадров, в том числе системы наставничества.</w:t>
            </w:r>
          </w:p>
          <w:p w:rsidR="001825B2" w:rsidRPr="00036ED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 магистральному направлению: средний, 16 баллов</w:t>
            </w:r>
          </w:p>
        </w:tc>
        <w:tc>
          <w:tcPr>
            <w:tcW w:w="1641" w:type="pct"/>
          </w:tcPr>
          <w:p w:rsidR="00831A2C" w:rsidRPr="00036EDF" w:rsidRDefault="00CF4614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достигнутые результаты.</w:t>
            </w:r>
            <w:r w:rsidR="001E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C"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функциональных зон в школьном</w:t>
            </w:r>
            <w:r w:rsidR="001E06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31A2C"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пространстве.</w:t>
            </w:r>
          </w:p>
          <w:p w:rsidR="001825B2" w:rsidRPr="00036ED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036EDF" w:rsidTr="00C825B9">
        <w:tc>
          <w:tcPr>
            <w:tcW w:w="336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pct"/>
          </w:tcPr>
          <w:p w:rsidR="001825B2" w:rsidRPr="00036ED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662" w:type="pct"/>
          </w:tcPr>
          <w:p w:rsidR="001825B2" w:rsidRPr="00036EDF" w:rsidRDefault="00831A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 магистральному направлению: высокий, 17 баллов</w:t>
            </w:r>
          </w:p>
        </w:tc>
        <w:tc>
          <w:tcPr>
            <w:tcW w:w="1641" w:type="pct"/>
          </w:tcPr>
          <w:p w:rsidR="00831A2C" w:rsidRPr="00036EDF" w:rsidRDefault="00CF4614" w:rsidP="00831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Достичь высокого уровня. 100% охват обучающихся, родителей и педагогов активностями на платформе «Сферум». </w:t>
            </w:r>
            <w:r w:rsidR="00831A2C" w:rsidRPr="00036E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Осуществление государственно-общественного управления через деятельность Управляющего совета школы.</w:t>
            </w:r>
          </w:p>
          <w:p w:rsidR="001825B2" w:rsidRPr="00036ED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Pr="00036EDF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036EDF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036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036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036EDF" w:rsidTr="00804544">
        <w:tc>
          <w:tcPr>
            <w:tcW w:w="1624" w:type="pct"/>
            <w:vMerge w:val="restart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036EDF" w:rsidTr="00804544">
        <w:tc>
          <w:tcPr>
            <w:tcW w:w="1624" w:type="pct"/>
            <w:vMerge/>
            <w:vAlign w:val="center"/>
          </w:tcPr>
          <w:p w:rsidR="001825B2" w:rsidRPr="00036EDF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036ED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036ED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="001825B2" w:rsidRPr="00036EDF" w:rsidRDefault="00CF461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классы).</w:t>
            </w:r>
          </w:p>
          <w:p w:rsidR="00500618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 прошли обучение по программ повышения квалификации по ФГОС в соответствии с ФОП.</w:t>
            </w:r>
          </w:p>
        </w:tc>
        <w:tc>
          <w:tcPr>
            <w:tcW w:w="774" w:type="pct"/>
          </w:tcPr>
          <w:p w:rsidR="00500618" w:rsidRPr="00036EDF" w:rsidRDefault="00500618" w:rsidP="0050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В  недостаточной степени обеспечена подготовка обучающихся к участию в олимпиадном движении. </w:t>
            </w:r>
          </w:p>
          <w:p w:rsidR="00500618" w:rsidRPr="00036EDF" w:rsidRDefault="00500618" w:rsidP="0050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сформирована система подготовки обучающихся к ГИА. </w:t>
            </w:r>
          </w:p>
          <w:p w:rsidR="001825B2" w:rsidRPr="00036EDF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1825B2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00618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адресной методической помощи педагогам.</w:t>
            </w:r>
          </w:p>
        </w:tc>
        <w:tc>
          <w:tcPr>
            <w:tcW w:w="875" w:type="pct"/>
          </w:tcPr>
          <w:p w:rsidR="001825B2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семей с низким образовательным уровнем.</w:t>
            </w:r>
          </w:p>
          <w:p w:rsidR="00500618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заинтересованных детей и взрослых.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 воспитательной работы.</w:t>
            </w:r>
          </w:p>
          <w:p w:rsidR="00500618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государственные символы при обучении и воспитании.</w:t>
            </w:r>
          </w:p>
          <w:p w:rsidR="00500618" w:rsidRPr="00036EDF" w:rsidRDefault="00C9603D" w:rsidP="005006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00618"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озданы д</w:t>
            </w:r>
            <w:r w:rsidR="001E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етские и молодежные общественные </w:t>
            </w:r>
            <w:r w:rsidR="00500618"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Объединения- Движение первых, Орлята России</w:t>
            </w: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500618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аждое лето  рабо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тает лагерь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дневного пребывания.</w:t>
            </w:r>
          </w:p>
          <w:p w:rsidR="00500618" w:rsidRPr="00036EDF" w:rsidRDefault="00500618" w:rsidP="005006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618" w:rsidRPr="00036EDF" w:rsidRDefault="005006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Неоднородность условий семейного воспитания. Формальный подход некоторых классных руководителей к проведению классных часов</w:t>
            </w:r>
          </w:p>
        </w:tc>
        <w:tc>
          <w:tcPr>
            <w:tcW w:w="913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воспитательной работы.</w:t>
            </w:r>
          </w:p>
          <w:p w:rsidR="00C9603D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потребности педагогической просвещенности родителей. Готовность родителей участвовать в общешкольных мероприятиях.</w:t>
            </w:r>
          </w:p>
        </w:tc>
        <w:tc>
          <w:tcPr>
            <w:tcW w:w="875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нагрузки на учащихся в ходе реализации проектов и программ.</w:t>
            </w:r>
          </w:p>
          <w:p w:rsidR="00C9603D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воздействие социума. Негативное влияние некоторых сайтов в соцсетях.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обучающихся начальных классов обеспечены горячим питанием. Реализуется общешкольная программа по профилактике вредных привычек. Ведется системная работа по здоровьесбережению. Наличие у школы спортивной инфраструктуры для занятий физической культурой и спортом.</w:t>
            </w:r>
          </w:p>
        </w:tc>
        <w:tc>
          <w:tcPr>
            <w:tcW w:w="774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913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учащихся школы к участию в муниципальных и региональных спортивных соревнованиях. Организация и проведение массовых физкультурно- спортивных мероприятий. </w:t>
            </w:r>
          </w:p>
        </w:tc>
        <w:tc>
          <w:tcPr>
            <w:tcW w:w="875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хронических заболеваний у детей и подростков. </w:t>
            </w: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Нездоровый и малоконтролируемый образ жизни семей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036EDF" w:rsidRDefault="00C9603D" w:rsidP="00686B4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 конкурсах. </w:t>
            </w: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</w:t>
            </w:r>
          </w:p>
        </w:tc>
        <w:tc>
          <w:tcPr>
            <w:tcW w:w="774" w:type="pct"/>
          </w:tcPr>
          <w:p w:rsidR="001825B2" w:rsidRPr="00036EDF" w:rsidRDefault="00C9603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Большая нагрузка педагогических работников, отсутствие педагогических кадров для руководства творческими 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объединениями</w:t>
            </w:r>
            <w:r w:rsidR="00A97DDC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сетевого взаимодействия с учреждениям дополнительного образования, культуры и пр.</w:t>
            </w:r>
          </w:p>
        </w:tc>
        <w:tc>
          <w:tcPr>
            <w:tcW w:w="875" w:type="pct"/>
          </w:tcPr>
          <w:p w:rsidR="001825B2" w:rsidRPr="00036EDF" w:rsidRDefault="00A97DDC" w:rsidP="00A97D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 загруженность детей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утвержденного календарного плана профориентационной деятельности в школе. </w:t>
            </w:r>
          </w:p>
        </w:tc>
        <w:tc>
          <w:tcPr>
            <w:tcW w:w="774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Трудности с личностным и профессиональным самоопределением детей. </w:t>
            </w:r>
          </w:p>
        </w:tc>
        <w:tc>
          <w:tcPr>
            <w:tcW w:w="913" w:type="pct"/>
          </w:tcPr>
          <w:p w:rsidR="00A97DDC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Жизненные/</w:t>
            </w:r>
          </w:p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задачи.</w:t>
            </w:r>
          </w:p>
        </w:tc>
        <w:tc>
          <w:tcPr>
            <w:tcW w:w="875" w:type="pct"/>
          </w:tcPr>
          <w:p w:rsidR="001825B2" w:rsidRPr="00036EDF" w:rsidRDefault="00A97DDC" w:rsidP="00A97DD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мотивации.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Стабильный педагогический коллектив. В школе работают методические   объединения учителей</w:t>
            </w:r>
          </w:p>
        </w:tc>
        <w:tc>
          <w:tcPr>
            <w:tcW w:w="774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мотивированность части педагогических работников на профессиональный рост и развитие.</w:t>
            </w:r>
          </w:p>
        </w:tc>
        <w:tc>
          <w:tcPr>
            <w:tcW w:w="913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Действующая система профессионального развития педагогов. Потребность профессионального роста у большей части специалистов.</w:t>
            </w:r>
          </w:p>
        </w:tc>
        <w:tc>
          <w:tcPr>
            <w:tcW w:w="875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в подборе методов, форм работы с педагогическим коллективом.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036EDF" w:rsidRDefault="00A97DD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психологически благоприятная среда для обучающихся и учителей. Ведется системная работа с обучающимися «группы риска»</w:t>
            </w:r>
          </w:p>
        </w:tc>
        <w:tc>
          <w:tcPr>
            <w:tcW w:w="774" w:type="pct"/>
          </w:tcPr>
          <w:p w:rsidR="001825B2" w:rsidRPr="00036EDF" w:rsidRDefault="008151A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доля учащихся, охваченных социально-психологическим тестированием.</w:t>
            </w:r>
          </w:p>
        </w:tc>
        <w:tc>
          <w:tcPr>
            <w:tcW w:w="913" w:type="pct"/>
          </w:tcPr>
          <w:p w:rsidR="001825B2" w:rsidRPr="00036EDF" w:rsidRDefault="008151A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локальных нормативных актов по организации психолого-педагогического сопровождения участников образовательных отношений.</w:t>
            </w:r>
          </w:p>
        </w:tc>
        <w:tc>
          <w:tcPr>
            <w:tcW w:w="875" w:type="pct"/>
          </w:tcPr>
          <w:p w:rsidR="001825B2" w:rsidRPr="00036EDF" w:rsidRDefault="00376153" w:rsidP="003761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квалифицированных кадров</w:t>
            </w:r>
          </w:p>
        </w:tc>
      </w:tr>
      <w:tr w:rsidR="001825B2" w:rsidRPr="00036EDF" w:rsidTr="00DA7B95">
        <w:tc>
          <w:tcPr>
            <w:tcW w:w="1624" w:type="pct"/>
          </w:tcPr>
          <w:p w:rsidR="001825B2" w:rsidRPr="00036EDF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036EDF" w:rsidRDefault="003761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локальных актов образовательной организации, регламентирующих ограничения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мобильных телефонов обучающимися. Подключение образовательной организации к высокоскоростному интернету.</w:t>
            </w:r>
          </w:p>
        </w:tc>
        <w:tc>
          <w:tcPr>
            <w:tcW w:w="774" w:type="pct"/>
          </w:tcPr>
          <w:p w:rsidR="001825B2" w:rsidRPr="00036EDF" w:rsidRDefault="003761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Недостаточное использование педагогами возможностей ФГИС «Моя школа» в организации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урочной деятельности.</w:t>
            </w:r>
          </w:p>
        </w:tc>
        <w:tc>
          <w:tcPr>
            <w:tcW w:w="913" w:type="pct"/>
          </w:tcPr>
          <w:p w:rsidR="001825B2" w:rsidRPr="00036EDF" w:rsidRDefault="003761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обучения педагогических сотрудников по вопросам цифровой грамотности. Использование ФГИС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«Моя школа».</w:t>
            </w:r>
          </w:p>
        </w:tc>
        <w:tc>
          <w:tcPr>
            <w:tcW w:w="875" w:type="pct"/>
          </w:tcPr>
          <w:p w:rsidR="001825B2" w:rsidRPr="00036EDF" w:rsidRDefault="003761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Недостаточный уровень ключевых компетенций в области цифровой образовательной среды у ряда педагогов.</w:t>
            </w:r>
          </w:p>
        </w:tc>
      </w:tr>
    </w:tbl>
    <w:p w:rsidR="00804544" w:rsidRPr="00036EDF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036EDF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036EDF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b/>
          <w:sz w:val="24"/>
          <w:szCs w:val="24"/>
        </w:rPr>
        <w:t>Знание.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оптимизация участия семьи в школьной жизни;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совершенствование и развитие различных форм работы внеурочной деятельности для подготовки к олимпиадному движению;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совершенствование системы работы с одаренными детьми, включающую выявление, поддержку и сопровождение, развитие интеллектуальной одаренности;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достаточный уровень профессиональных компетенций команды руководителей и педагогов;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разработка приемлемой для школы системы индивидуальной работы с обучающимися с разными образовательными потребностями.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использование здоровьесберегающих технологий;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привлечение обучающихся к участию в физкультурно-спортивных мероприятиях;</w:t>
      </w:r>
    </w:p>
    <w:p w:rsidR="00376153" w:rsidRPr="00A15B15" w:rsidRDefault="00376153" w:rsidP="00A15B1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 xml:space="preserve">- увеличение доли обучающихся, получивши знак ГТО;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>- сохранение и увеличение показателей охвата горячим питанием обучающихся школы;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привлечение родителей к сохранению и укреплению здоровья детей.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b/>
          <w:sz w:val="24"/>
          <w:szCs w:val="24"/>
        </w:rPr>
        <w:t>Творчество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развитие творческого потенциала школьников;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разработка дополнительных общеобразовательных программ и программ курсов внеурочной деятельности творческого направления;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>- активное участие обучающихся в конкурсах, смотрах, выставках и фестивалях различного уровня;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 - организация и проведение массовых творческих мероприятий.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поддержание эффективной системы воспитательной работы школы;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организация сетевого взаимодействия с учреждениями дополнительного образования, культуры и спорта;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 - сохранение традиций воспитательной работы школы;</w:t>
      </w:r>
    </w:p>
    <w:p w:rsidR="00376153" w:rsidRPr="00A15B15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>- повышение квалификации педагогов по вопросам воспитания.</w:t>
      </w:r>
    </w:p>
    <w:p w:rsidR="00376153" w:rsidRPr="00A15B15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b/>
          <w:sz w:val="24"/>
          <w:szCs w:val="24"/>
        </w:rPr>
        <w:t>Профориентация</w:t>
      </w:r>
    </w:p>
    <w:p w:rsidR="00376153" w:rsidRPr="00A15B15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>- использовать возможности онлайн площадок для проведения тестирования обучающихся по вопросам профориентации;</w:t>
      </w:r>
    </w:p>
    <w:p w:rsidR="00376153" w:rsidRPr="00A15B15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 xml:space="preserve">- организация мероприятий профориентационной направленности; </w:t>
      </w:r>
    </w:p>
    <w:p w:rsidR="00376153" w:rsidRPr="00A15B15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 xml:space="preserve">- включение в проект «Билет в будущее»; </w:t>
      </w:r>
    </w:p>
    <w:p w:rsidR="00376153" w:rsidRPr="00A15B15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проектной деятельности профориентационной направленности;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B15">
        <w:rPr>
          <w:rFonts w:ascii="Times New Roman" w:hAnsi="Times New Roman" w:cs="Times New Roman"/>
          <w:sz w:val="24"/>
          <w:szCs w:val="24"/>
        </w:rPr>
        <w:t>- организация взаимодействия с предп</w:t>
      </w:r>
      <w:r w:rsidR="000E782C">
        <w:rPr>
          <w:rFonts w:ascii="Times New Roman" w:hAnsi="Times New Roman" w:cs="Times New Roman"/>
          <w:sz w:val="24"/>
          <w:szCs w:val="24"/>
        </w:rPr>
        <w:t>риятиями</w:t>
      </w:r>
      <w:r w:rsidRPr="00A15B15">
        <w:rPr>
          <w:rFonts w:ascii="Times New Roman" w:hAnsi="Times New Roman" w:cs="Times New Roman"/>
          <w:sz w:val="24"/>
          <w:szCs w:val="24"/>
        </w:rPr>
        <w:t>.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b/>
          <w:sz w:val="24"/>
          <w:szCs w:val="24"/>
        </w:rPr>
        <w:t>Учитель. Школьная команда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организация работы по повышению качества образования;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сохранение и повышение образовательных результатов обучающихся;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 - организация внутришкольной диагностики профессиональных дефицитов педагогов;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вовлечение педагогов в конкурсное движение;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 - системная работа по повышению квалификации педагогических сотрудников; 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организация внутреннего мониторинга образовательных результатов обучающихся;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 - системная работа по подготовке обучающихся к олимпиадам, ГИА, ЕГЭ.</w:t>
      </w:r>
    </w:p>
    <w:p w:rsidR="00376153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b/>
          <w:sz w:val="24"/>
          <w:szCs w:val="24"/>
        </w:rPr>
        <w:t>Школьный климат</w:t>
      </w:r>
    </w:p>
    <w:p w:rsidR="0049372D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организация комфортной образовательной среды; </w:t>
      </w:r>
    </w:p>
    <w:p w:rsidR="0049372D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профессиональной компетенции педагогов по вопросам работы с обучающимися ОВЗ; </w:t>
      </w:r>
    </w:p>
    <w:p w:rsidR="0049372D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организация сетевого взаимодействия с целью привлечения узких специалистов (логопеда);</w:t>
      </w:r>
    </w:p>
    <w:p w:rsidR="0049372D" w:rsidRPr="00036EDF" w:rsidRDefault="003761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системная работа с обучающимися «груп</w:t>
      </w:r>
      <w:r w:rsidR="0049372D" w:rsidRPr="00036EDF">
        <w:rPr>
          <w:rFonts w:ascii="Times New Roman" w:hAnsi="Times New Roman" w:cs="Times New Roman"/>
          <w:sz w:val="24"/>
          <w:szCs w:val="24"/>
        </w:rPr>
        <w:t>пы риска».</w:t>
      </w:r>
    </w:p>
    <w:p w:rsidR="0049372D" w:rsidRPr="00036EDF" w:rsidRDefault="0049372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</w:p>
    <w:p w:rsidR="0049372D" w:rsidRPr="00036EDF" w:rsidRDefault="0049372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 xml:space="preserve">-использование возможностей ФГИС «Моя школа»; </w:t>
      </w:r>
    </w:p>
    <w:p w:rsidR="0049372D" w:rsidRPr="00036EDF" w:rsidRDefault="0049372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- использование возможностей образовательных платформ для организации урочной и внеурочной деятельности.</w:t>
      </w:r>
    </w:p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EDF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485"/>
        <w:gridCol w:w="900"/>
        <w:gridCol w:w="1133"/>
        <w:gridCol w:w="1842"/>
        <w:gridCol w:w="2413"/>
        <w:gridCol w:w="844"/>
        <w:gridCol w:w="1683"/>
        <w:gridCol w:w="1053"/>
        <w:gridCol w:w="1244"/>
        <w:gridCol w:w="1891"/>
        <w:gridCol w:w="1864"/>
      </w:tblGrid>
      <w:tr w:rsidR="00760B42" w:rsidRPr="00036EDF" w:rsidTr="00760B42">
        <w:trPr>
          <w:trHeight w:val="2684"/>
        </w:trPr>
        <w:tc>
          <w:tcPr>
            <w:tcW w:w="158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3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69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600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86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75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48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43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05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16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608" w:type="pct"/>
            <w:textDirection w:val="btLr"/>
            <w:vAlign w:val="center"/>
          </w:tcPr>
          <w:p w:rsidR="00E3729D" w:rsidRPr="00036EDF" w:rsidRDefault="00E3729D" w:rsidP="00F510F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760B42" w:rsidRPr="00036EDF" w:rsidTr="00760B42"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369" w:type="pct"/>
          </w:tcPr>
          <w:p w:rsidR="00E3729D" w:rsidRPr="00036EDF" w:rsidRDefault="0049372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«Новое </w:t>
            </w:r>
            <w:r w:rsidRPr="00036E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качество образования»</w:t>
            </w:r>
          </w:p>
        </w:tc>
        <w:tc>
          <w:tcPr>
            <w:tcW w:w="600" w:type="pct"/>
          </w:tcPr>
          <w:p w:rsidR="00E3729D" w:rsidRPr="00036EDF" w:rsidRDefault="0049372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Повысить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образования в ОУ,</w:t>
            </w:r>
            <w:r w:rsidR="001E0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счётвыявления и устранения факторов риска и ресурсных дефицитов.</w:t>
            </w:r>
          </w:p>
          <w:p w:rsidR="0049372D" w:rsidRPr="00036EDF" w:rsidRDefault="0049372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2.Развивать сетевые формы реализации образовательных программ.</w:t>
            </w:r>
          </w:p>
        </w:tc>
        <w:tc>
          <w:tcPr>
            <w:tcW w:w="786" w:type="pct"/>
          </w:tcPr>
          <w:p w:rsidR="00E3729D" w:rsidRPr="00036EDF" w:rsidRDefault="0049372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1.Положительная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динамика результатов образовательной деятельности в ОО (на основе объективных данных).</w:t>
            </w:r>
          </w:p>
          <w:p w:rsidR="0049372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2.Повышение качества и результатов ГИА.</w:t>
            </w:r>
          </w:p>
          <w:p w:rsidR="00760B42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3.Обеспечение реализации единых рабочих программ по учебнымпредметам на всех уровнях образования.</w:t>
            </w:r>
          </w:p>
        </w:tc>
        <w:tc>
          <w:tcPr>
            <w:tcW w:w="275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2028</w:t>
            </w:r>
          </w:p>
        </w:tc>
        <w:tc>
          <w:tcPr>
            <w:tcW w:w="548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в образовательном процессе критериев единого образовательного пространства: единых рабочих программ по учебным предметам (1-9 классы); единых рекомендаций по контрольным работам и домашним заданиям.</w:t>
            </w:r>
          </w:p>
        </w:tc>
        <w:tc>
          <w:tcPr>
            <w:tcW w:w="343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ый состав</w:t>
            </w:r>
          </w:p>
        </w:tc>
        <w:tc>
          <w:tcPr>
            <w:tcW w:w="405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 директора</w:t>
            </w:r>
          </w:p>
        </w:tc>
        <w:tc>
          <w:tcPr>
            <w:tcW w:w="616" w:type="pct"/>
          </w:tcPr>
          <w:p w:rsidR="00E3729D" w:rsidRPr="00036EDF" w:rsidRDefault="00760B42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в образовательном процессе единых рабочих программ по учебным предметам. Совершенствование системы внутришкольной оценки качества образования.</w:t>
            </w:r>
          </w:p>
        </w:tc>
        <w:tc>
          <w:tcPr>
            <w:tcW w:w="608" w:type="pct"/>
          </w:tcPr>
          <w:p w:rsidR="00E3729D" w:rsidRPr="00036EDF" w:rsidRDefault="00760B42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ный контроль.</w:t>
            </w:r>
          </w:p>
        </w:tc>
      </w:tr>
      <w:tr w:rsidR="00760B42" w:rsidRPr="00036EDF" w:rsidTr="00760B42"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69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воспитания</w:t>
            </w:r>
          </w:p>
        </w:tc>
        <w:tc>
          <w:tcPr>
            <w:tcW w:w="600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неформальные формы взаимодействия образовательной организации и родителей</w:t>
            </w:r>
          </w:p>
        </w:tc>
        <w:tc>
          <w:tcPr>
            <w:tcW w:w="786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большей доли родителей к реализации воспитательных мероприятий</w:t>
            </w:r>
          </w:p>
        </w:tc>
        <w:tc>
          <w:tcPr>
            <w:tcW w:w="275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48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Групповые консультации родителей по различным вопросам развития и воспитания детей, </w:t>
            </w:r>
            <w:r w:rsidRP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родительские клубы, клубы выходного дн</w:t>
            </w:r>
            <w:r w:rsid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мастер-классы, круглые столы </w:t>
            </w:r>
            <w:r w:rsidRP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воспитания.</w:t>
            </w:r>
          </w:p>
        </w:tc>
        <w:tc>
          <w:tcPr>
            <w:tcW w:w="343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Кадровый состав</w:t>
            </w:r>
          </w:p>
        </w:tc>
        <w:tc>
          <w:tcPr>
            <w:tcW w:w="405" w:type="pct"/>
          </w:tcPr>
          <w:p w:rsidR="00E3729D" w:rsidRPr="00036EDF" w:rsidRDefault="00760B42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616" w:type="pct"/>
          </w:tcPr>
          <w:p w:rsidR="00E3729D" w:rsidRPr="00036EDF" w:rsidRDefault="00760B42" w:rsidP="00760B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 доли родителей принимают участие в реализации воспитательных мероприятий</w:t>
            </w:r>
          </w:p>
        </w:tc>
        <w:tc>
          <w:tcPr>
            <w:tcW w:w="608" w:type="pct"/>
          </w:tcPr>
          <w:p w:rsidR="00E3729D" w:rsidRPr="00036EDF" w:rsidRDefault="006A2E8D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760B42" w:rsidRPr="00036EDF" w:rsidTr="00760B42"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69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здоровьесбережения</w:t>
            </w:r>
          </w:p>
        </w:tc>
        <w:tc>
          <w:tcPr>
            <w:tcW w:w="600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Реализовать программу здоровьесбережения</w:t>
            </w:r>
          </w:p>
        </w:tc>
        <w:tc>
          <w:tcPr>
            <w:tcW w:w="786" w:type="pct"/>
          </w:tcPr>
          <w:p w:rsidR="00E3729D" w:rsidRPr="00036EDF" w:rsidRDefault="006A2E8D" w:rsidP="000E78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посещению занятий дополнительного образования</w:t>
            </w:r>
            <w:r w:rsid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48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343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состав</w:t>
            </w:r>
          </w:p>
        </w:tc>
        <w:tc>
          <w:tcPr>
            <w:tcW w:w="405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616" w:type="pct"/>
          </w:tcPr>
          <w:p w:rsidR="006A2E8D" w:rsidRPr="00036EDF" w:rsidRDefault="006A2E8D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программе здоровьесбережения. </w:t>
            </w:r>
          </w:p>
          <w:p w:rsidR="00E3729D" w:rsidRPr="00036EDF" w:rsidRDefault="006A2E8D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 и более посещают занятия дополнительного образования в области физической культуры и спорта.</w:t>
            </w:r>
          </w:p>
        </w:tc>
        <w:tc>
          <w:tcPr>
            <w:tcW w:w="608" w:type="pct"/>
          </w:tcPr>
          <w:p w:rsidR="00E3729D" w:rsidRPr="00036EDF" w:rsidRDefault="006A2E8D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полученных результатов с предыдущими.</w:t>
            </w:r>
          </w:p>
        </w:tc>
      </w:tr>
      <w:tr w:rsidR="00760B42" w:rsidRPr="00036EDF" w:rsidTr="00760B42"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69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600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участие обучающихся в кружках художественной </w:t>
            </w:r>
            <w:r w:rsidRP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786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результатов.</w:t>
            </w:r>
          </w:p>
          <w:p w:rsidR="006A2E8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обучающихся–членов школьных творческих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объединений.</w:t>
            </w:r>
          </w:p>
        </w:tc>
        <w:tc>
          <w:tcPr>
            <w:tcW w:w="275" w:type="pct"/>
          </w:tcPr>
          <w:p w:rsidR="00E3729D" w:rsidRPr="00036EDF" w:rsidRDefault="006A2E8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48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способствующих приобщени</w:t>
            </w:r>
            <w:r w:rsidR="006A2E8D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учащихся к </w:t>
            </w:r>
            <w:r w:rsidR="006A2E8D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творческой жизни школы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Кадровый состав, материально техниче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ское обеспечение.</w:t>
            </w:r>
          </w:p>
        </w:tc>
        <w:tc>
          <w:tcPr>
            <w:tcW w:w="405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616" w:type="pct"/>
          </w:tcPr>
          <w:p w:rsidR="00E3729D" w:rsidRPr="00036EDF" w:rsidRDefault="005D15A1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</w:t>
            </w:r>
          </w:p>
        </w:tc>
        <w:tc>
          <w:tcPr>
            <w:tcW w:w="608" w:type="pct"/>
          </w:tcPr>
          <w:p w:rsidR="00E3729D" w:rsidRPr="00036EDF" w:rsidRDefault="005D15A1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полученных результатов с предыдущими.</w:t>
            </w:r>
          </w:p>
        </w:tc>
      </w:tr>
      <w:tr w:rsidR="00760B42" w:rsidRPr="00036EDF" w:rsidTr="00760B42">
        <w:trPr>
          <w:trHeight w:val="495"/>
        </w:trPr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69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профориентации.</w:t>
            </w:r>
          </w:p>
        </w:tc>
        <w:tc>
          <w:tcPr>
            <w:tcW w:w="600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прохождение обучающимися профессиональных проб на региональных площадках. </w:t>
            </w:r>
          </w:p>
          <w:p w:rsidR="005D15A1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обучение по программам профессиональной подготовки в рамках сетевого взаимодействия.</w:t>
            </w:r>
          </w:p>
        </w:tc>
        <w:tc>
          <w:tcPr>
            <w:tcW w:w="786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обучающихся 6-9 классов -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 профессиональной траектории.</w:t>
            </w:r>
          </w:p>
        </w:tc>
        <w:tc>
          <w:tcPr>
            <w:tcW w:w="275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48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сетевого взаимодействия в рамках реализации Программы профориентации.</w:t>
            </w:r>
          </w:p>
        </w:tc>
        <w:tc>
          <w:tcPr>
            <w:tcW w:w="343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состав</w:t>
            </w:r>
          </w:p>
        </w:tc>
        <w:tc>
          <w:tcPr>
            <w:tcW w:w="405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616" w:type="pct"/>
          </w:tcPr>
          <w:p w:rsidR="00E3729D" w:rsidRPr="00036EDF" w:rsidRDefault="005D15A1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 выбора предмета ЕГЭ в соответствии с профилем обучения.</w:t>
            </w:r>
          </w:p>
        </w:tc>
        <w:tc>
          <w:tcPr>
            <w:tcW w:w="608" w:type="pct"/>
          </w:tcPr>
          <w:p w:rsidR="00E3729D" w:rsidRPr="00036EDF" w:rsidRDefault="005D15A1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самообследование</w:t>
            </w:r>
          </w:p>
        </w:tc>
      </w:tr>
      <w:tr w:rsidR="00760B42" w:rsidRPr="00036EDF" w:rsidTr="00760B42"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69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«Повышение квалификации»</w:t>
            </w:r>
          </w:p>
        </w:tc>
        <w:tc>
          <w:tcPr>
            <w:tcW w:w="600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прохождение обучения к</w:t>
            </w:r>
            <w:r w:rsid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урсов повышения квалификации по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преподаваемым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 не реже, чем 1 раз в 3 года.</w:t>
            </w:r>
          </w:p>
          <w:p w:rsidR="005D15A1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 процента курсовой подготовки учителями.</w:t>
            </w:r>
          </w:p>
        </w:tc>
        <w:tc>
          <w:tcPr>
            <w:tcW w:w="275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48" w:type="pct"/>
          </w:tcPr>
          <w:p w:rsidR="005D15A1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анализ курсовой подготовки сотрудников школы.</w:t>
            </w:r>
          </w:p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программы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курсов повышения квалификации, предлагаемые ВУЗами.</w:t>
            </w:r>
          </w:p>
        </w:tc>
        <w:tc>
          <w:tcPr>
            <w:tcW w:w="343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Кадровый состав</w:t>
            </w:r>
          </w:p>
        </w:tc>
        <w:tc>
          <w:tcPr>
            <w:tcW w:w="405" w:type="pct"/>
          </w:tcPr>
          <w:p w:rsidR="00E3729D" w:rsidRPr="00036EDF" w:rsidRDefault="005D15A1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616" w:type="pct"/>
          </w:tcPr>
          <w:p w:rsidR="00E3729D" w:rsidRPr="00036EDF" w:rsidRDefault="005D15A1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 я динамика процента прохождения педагогами курсовой подготовки.</w:t>
            </w:r>
          </w:p>
        </w:tc>
        <w:tc>
          <w:tcPr>
            <w:tcW w:w="608" w:type="pct"/>
          </w:tcPr>
          <w:p w:rsidR="00E3729D" w:rsidRPr="00036EDF" w:rsidRDefault="005D15A1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полученных результатов с предыдущими.</w:t>
            </w:r>
          </w:p>
        </w:tc>
      </w:tr>
      <w:tr w:rsidR="00760B42" w:rsidRPr="00036EDF" w:rsidTr="00760B42"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69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«Дефектолог»</w:t>
            </w:r>
          </w:p>
        </w:tc>
        <w:tc>
          <w:tcPr>
            <w:tcW w:w="600" w:type="pct"/>
          </w:tcPr>
          <w:p w:rsidR="00E3729D" w:rsidRPr="00036EDF" w:rsidRDefault="00A758E3" w:rsidP="00A758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сопровождение детей с ОВЗ занятия</w:t>
            </w:r>
            <w:r w:rsid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 с учителем- дефектологом по </w:t>
            </w: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ПМПК. </w:t>
            </w:r>
          </w:p>
        </w:tc>
        <w:tc>
          <w:tcPr>
            <w:tcW w:w="786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психолого-педагогического сопровождения участников образовательных отношений.</w:t>
            </w:r>
          </w:p>
        </w:tc>
        <w:tc>
          <w:tcPr>
            <w:tcW w:w="275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48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Ввести в штатное расписание должность «учитель- дефектолог».</w:t>
            </w:r>
          </w:p>
        </w:tc>
        <w:tc>
          <w:tcPr>
            <w:tcW w:w="343" w:type="pct"/>
          </w:tcPr>
          <w:p w:rsidR="00A758E3" w:rsidRPr="00036EDF" w:rsidRDefault="00A758E3" w:rsidP="00A758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Кадровый состав, материальное обеспечение. </w:t>
            </w:r>
          </w:p>
          <w:p w:rsidR="00E3729D" w:rsidRPr="00036EDF" w:rsidRDefault="00E3729D" w:rsidP="00A758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616" w:type="pct"/>
          </w:tcPr>
          <w:p w:rsidR="00E3729D" w:rsidRPr="00036EDF" w:rsidRDefault="00A758E3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рекомендаций ПМПК.</w:t>
            </w:r>
          </w:p>
        </w:tc>
        <w:tc>
          <w:tcPr>
            <w:tcW w:w="608" w:type="pct"/>
          </w:tcPr>
          <w:p w:rsidR="00E3729D" w:rsidRPr="00036EDF" w:rsidRDefault="00A758E3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полученных результатов с предыдущими.</w:t>
            </w:r>
          </w:p>
        </w:tc>
      </w:tr>
      <w:tr w:rsidR="00760B42" w:rsidRPr="00036EDF" w:rsidTr="00760B42">
        <w:tc>
          <w:tcPr>
            <w:tcW w:w="158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69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цифрового века»</w:t>
            </w:r>
          </w:p>
        </w:tc>
        <w:tc>
          <w:tcPr>
            <w:tcW w:w="600" w:type="pct"/>
          </w:tcPr>
          <w:p w:rsidR="00E3729D" w:rsidRPr="00036EDF" w:rsidRDefault="000E782C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</w:t>
            </w:r>
            <w:r w:rsidR="00A758E3"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цифровой трансформации системы образования и эффективного использования новых возможностей.</w:t>
            </w:r>
          </w:p>
        </w:tc>
        <w:tc>
          <w:tcPr>
            <w:tcW w:w="786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цифровой трансформации системы образования и эффективного использования новых возможностей.</w:t>
            </w:r>
          </w:p>
        </w:tc>
        <w:tc>
          <w:tcPr>
            <w:tcW w:w="275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48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 педагогами методических мероприятий по работе с ФГИС «Моя школа».</w:t>
            </w:r>
          </w:p>
        </w:tc>
        <w:tc>
          <w:tcPr>
            <w:tcW w:w="343" w:type="pct"/>
          </w:tcPr>
          <w:p w:rsidR="00A758E3" w:rsidRPr="00036EDF" w:rsidRDefault="00A758E3" w:rsidP="00A758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Кадровый состав, материальное обеспечение. </w:t>
            </w:r>
          </w:p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</w:tcPr>
          <w:p w:rsidR="00E3729D" w:rsidRPr="00036EDF" w:rsidRDefault="00A758E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616" w:type="pct"/>
          </w:tcPr>
          <w:p w:rsidR="00E3729D" w:rsidRPr="00036EDF" w:rsidRDefault="00A758E3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педагогов, использующих ФГИС «Моя школа» до 100% функционирование школьного информационнобиблиотечного центра, школы полного дня.</w:t>
            </w:r>
          </w:p>
        </w:tc>
        <w:tc>
          <w:tcPr>
            <w:tcW w:w="608" w:type="pct"/>
          </w:tcPr>
          <w:p w:rsidR="00E3729D" w:rsidRPr="00036EDF" w:rsidRDefault="00A758E3" w:rsidP="00F510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Самообследование.</w:t>
            </w:r>
          </w:p>
        </w:tc>
      </w:tr>
    </w:tbl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036EDF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Знание: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EDF">
        <w:rPr>
          <w:rFonts w:ascii="Times New Roman" w:hAnsi="Times New Roman" w:cs="Times New Roman"/>
          <w:bCs/>
          <w:sz w:val="24"/>
          <w:szCs w:val="24"/>
        </w:rPr>
        <w:t>Совершенствование условий для предоставления равных возможностей для получения качественного образования, в том числе инклюзивного образования. Эффективное функционирование внутришкольной системы оценки качества образования. Обеспечение высокого уровня реализации требований ФГОС. Развитие системы сетевого взаимодействия образовательных организаций с целью обеспечения образовательных потребностей и повышения качества образования.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Воспитание: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47">
        <w:rPr>
          <w:rFonts w:ascii="Times New Roman" w:hAnsi="Times New Roman" w:cs="Times New Roman"/>
          <w:bCs/>
          <w:sz w:val="24"/>
          <w:szCs w:val="24"/>
        </w:rPr>
        <w:t>Организовано сетевое взаимодействие с социальными партнерами. Активно вовлечены родители во все сферы деятельности школы. Совершенствование форм взаимодействия семья и школа; проводится профилактика асоциального поведения детей; педагогическое сопровождение семьи.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Здоровье: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47">
        <w:rPr>
          <w:rFonts w:ascii="Times New Roman" w:hAnsi="Times New Roman" w:cs="Times New Roman"/>
          <w:bCs/>
          <w:sz w:val="24"/>
          <w:szCs w:val="24"/>
        </w:rPr>
        <w:t>Систематическое увеличение количества учащихся, имеющих знак «ГТО». Ведется просветительская деятельность с родителями (законными представителями) учащихся по формированию культуры здорового образа жизни. Организовано медицинское сопровождение учащихся по группам здоровья. Организация летней занятости, оздоровления и отдыха детей в школьном лагере дневного пребывания. Родители (законные представители) участвуют в контроле за организацией питания учащихся в школе.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Творчество: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47">
        <w:rPr>
          <w:rFonts w:ascii="Times New Roman" w:hAnsi="Times New Roman" w:cs="Times New Roman"/>
          <w:bCs/>
          <w:sz w:val="24"/>
          <w:szCs w:val="24"/>
        </w:rPr>
        <w:t>Проводится ежедневная работа, направленная на увеличение мотивации и активизации учащихся к образовательному процессу. Повышение уровня успешности учащихся. Включение учащихся в деятельность по эффективному преобразованию и развитию среды вокруг себя. Реализуются дополнительные общеобразовательные общеразвивающие программы технологической направленности,  Школьный театр,  Школьный музей.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Профориентация: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47">
        <w:rPr>
          <w:rFonts w:ascii="Times New Roman" w:hAnsi="Times New Roman" w:cs="Times New Roman"/>
          <w:bCs/>
          <w:sz w:val="24"/>
          <w:szCs w:val="24"/>
        </w:rPr>
        <w:t xml:space="preserve">Ведется систематическая работа над реализацией концепции исполнения профориентационного минимума в школе; Организация и проведение профориентационных мероприятий в формате профессиональных проб в разных профессиях; Организация специальных условий для обучающихся с ОВЗ по направлению «Профориентация». В школе проводятся консультации специалистов и преподавателей СПО и ВО, представителей работодателей по проведению профессиональных проб в разных профессиях; Организуются тематические экскурсии и события с участием специалистов. Разрабатываются соглашения с партнерами – предпринимателями, организациями,представляющими площадку для организации профориентации. </w:t>
      </w:r>
    </w:p>
    <w:p w:rsidR="00A758E3" w:rsidRPr="00036EDF" w:rsidRDefault="00A758E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Учитель. Школьная команда:</w:t>
      </w: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EDF">
        <w:rPr>
          <w:rFonts w:ascii="Times New Roman" w:hAnsi="Times New Roman" w:cs="Times New Roman"/>
          <w:bCs/>
          <w:sz w:val="24"/>
          <w:szCs w:val="24"/>
        </w:rPr>
        <w:t>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процесса. Привлечение специалистов: логопеда и дефектолога в рамках сетевого взаимодействия. Стимулирование участия педагогических работников в профессиональных конкурсах.</w:t>
      </w: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Школьный климат:</w:t>
      </w: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EDF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психологического микроклимата в школе. </w:t>
      </w: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EDF">
        <w:rPr>
          <w:rFonts w:ascii="Times New Roman" w:hAnsi="Times New Roman" w:cs="Times New Roman"/>
          <w:bCs/>
          <w:sz w:val="24"/>
          <w:szCs w:val="24"/>
        </w:rPr>
        <w:t>Привлечение специалистов: логопеда и дефектолога в рамках сетевого взаимодействия. Разработка комплексного плана по улучшению состояния здоровья обучающихся и педагогов. Создание благоприятных условий для результативной работы в инновационном режиме. Вовлечение родителей в процесс совершенствования школьного климата.</w:t>
      </w: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t>Образовательная среда:</w:t>
      </w: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8E3" w:rsidRPr="00036EDF" w:rsidRDefault="00A758E3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EDF">
        <w:rPr>
          <w:rFonts w:ascii="Times New Roman" w:hAnsi="Times New Roman" w:cs="Times New Roman"/>
          <w:bCs/>
          <w:sz w:val="24"/>
          <w:szCs w:val="24"/>
        </w:rPr>
        <w:t xml:space="preserve">В школе используется в работе ресурс электронного журнала.  Информационно-коммуникационная площадка Сферум, ФГИС «Моя школа».   Обеспечен равный и безопасный доступ для всех обучающихся и педагогов к сети интернет и электронным образовательным ресурсам. </w:t>
      </w:r>
      <w:r w:rsidRPr="00F33FF6">
        <w:rPr>
          <w:rFonts w:ascii="Times New Roman" w:hAnsi="Times New Roman" w:cs="Times New Roman"/>
          <w:bCs/>
          <w:sz w:val="24"/>
          <w:szCs w:val="24"/>
        </w:rPr>
        <w:t>Функционирует школьный библиотечный информационный центр.</w:t>
      </w:r>
      <w:r w:rsidRPr="00036EDF">
        <w:rPr>
          <w:rFonts w:ascii="Times New Roman" w:hAnsi="Times New Roman" w:cs="Times New Roman"/>
          <w:bCs/>
          <w:sz w:val="24"/>
          <w:szCs w:val="24"/>
        </w:rPr>
        <w:t xml:space="preserve"> Реализуется модель «школа полного дня» на основе интеграции урочной и внеурочной деятельности, программ дополнительного образования, включая пребывание в группах продленного дня.</w:t>
      </w:r>
    </w:p>
    <w:p w:rsidR="00795E7F" w:rsidRPr="00036EDF" w:rsidRDefault="00795E7F" w:rsidP="00A758E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795E7F" w:rsidRPr="00036EDF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F33FF6" w:rsidRDefault="007C3589" w:rsidP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tbl>
      <w:tblPr>
        <w:tblStyle w:val="af0"/>
        <w:tblW w:w="5000" w:type="pct"/>
        <w:tblLook w:val="04A0"/>
      </w:tblPr>
      <w:tblGrid>
        <w:gridCol w:w="3821"/>
        <w:gridCol w:w="3159"/>
        <w:gridCol w:w="3414"/>
        <w:gridCol w:w="2376"/>
        <w:gridCol w:w="2582"/>
      </w:tblGrid>
      <w:tr w:rsidR="00E3729D" w:rsidRPr="00036EDF" w:rsidTr="00D54210">
        <w:tc>
          <w:tcPr>
            <w:tcW w:w="1244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029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12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774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42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036EDF" w:rsidTr="00D54210">
        <w:trPr>
          <w:trHeight w:val="483"/>
        </w:trPr>
        <w:tc>
          <w:tcPr>
            <w:tcW w:w="1244" w:type="pct"/>
          </w:tcPr>
          <w:p w:rsidR="00E3729D" w:rsidRPr="00036EDF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029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 правовые акты, регулирующие реализацию общеобразовательных программ при сетевомвзаимодействии.</w:t>
            </w:r>
          </w:p>
        </w:tc>
        <w:tc>
          <w:tcPr>
            <w:tcW w:w="1112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Имеются.</w:t>
            </w:r>
          </w:p>
        </w:tc>
        <w:tc>
          <w:tcPr>
            <w:tcW w:w="774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Адаптированные дополнительные образовательные программы.</w:t>
            </w:r>
          </w:p>
        </w:tc>
        <w:tc>
          <w:tcPr>
            <w:tcW w:w="842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3729D" w:rsidRPr="00036EDF" w:rsidTr="00D54210">
        <w:tc>
          <w:tcPr>
            <w:tcW w:w="1244" w:type="pct"/>
          </w:tcPr>
          <w:p w:rsidR="00E3729D" w:rsidRPr="00036EDF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29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 техническая база.</w:t>
            </w:r>
          </w:p>
        </w:tc>
        <w:tc>
          <w:tcPr>
            <w:tcW w:w="1112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располагает достаточной материально технической базой и возможностью качественного материально-технического обеспечения образовательного процесса.</w:t>
            </w:r>
          </w:p>
        </w:tc>
        <w:tc>
          <w:tcPr>
            <w:tcW w:w="774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для полноценной реализации курсов внеурочной деятельности, программ дополнительного образования, кружков технологической направленности. Оборудование для организации работы Школы полного дня. </w:t>
            </w:r>
          </w:p>
        </w:tc>
        <w:tc>
          <w:tcPr>
            <w:tcW w:w="842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 средства.</w:t>
            </w:r>
          </w:p>
        </w:tc>
      </w:tr>
      <w:tr w:rsidR="00E3729D" w:rsidRPr="00036EDF" w:rsidTr="00D54210">
        <w:tc>
          <w:tcPr>
            <w:tcW w:w="1244" w:type="pct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029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кадры, педагогические кадры. </w:t>
            </w:r>
          </w:p>
        </w:tc>
        <w:tc>
          <w:tcPr>
            <w:tcW w:w="1112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 укомплектовано необходимыми кадрами для организации образовательного процесса. </w:t>
            </w:r>
          </w:p>
        </w:tc>
        <w:tc>
          <w:tcPr>
            <w:tcW w:w="774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E3729D" w:rsidRPr="00036EDF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E3729D" w:rsidRPr="00036EDF" w:rsidTr="00D54210">
        <w:tc>
          <w:tcPr>
            <w:tcW w:w="1244" w:type="pct"/>
          </w:tcPr>
          <w:p w:rsidR="00E3729D" w:rsidRPr="00556F80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1029" w:type="pct"/>
          </w:tcPr>
          <w:p w:rsidR="00E3729D" w:rsidRPr="00556F80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(федеральные, региональные, муниципальные)</w:t>
            </w:r>
          </w:p>
        </w:tc>
        <w:tc>
          <w:tcPr>
            <w:tcW w:w="1112" w:type="pct"/>
          </w:tcPr>
          <w:p w:rsidR="00E3729D" w:rsidRPr="00556F80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Бюджетное финансирование. </w:t>
            </w:r>
          </w:p>
        </w:tc>
        <w:tc>
          <w:tcPr>
            <w:tcW w:w="774" w:type="pct"/>
          </w:tcPr>
          <w:p w:rsidR="00E3729D" w:rsidRPr="00556F80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Бюджетное и внебюджетное финансирование. </w:t>
            </w:r>
          </w:p>
        </w:tc>
        <w:tc>
          <w:tcPr>
            <w:tcW w:w="842" w:type="pct"/>
          </w:tcPr>
          <w:p w:rsidR="00E3729D" w:rsidRPr="00556F80" w:rsidRDefault="00D54210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других источников внебюджетных средств. </w:t>
            </w:r>
          </w:p>
        </w:tc>
      </w:tr>
    </w:tbl>
    <w:p w:rsidR="00E3729D" w:rsidRPr="00036EDF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036EDF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036EDF" w:rsidSect="00F33FF6">
          <w:pgSz w:w="16838" w:h="11906" w:orient="landscape"/>
          <w:pgMar w:top="567" w:right="851" w:bottom="567" w:left="851" w:header="708" w:footer="708" w:gutter="0"/>
          <w:cols w:space="708"/>
          <w:titlePg/>
          <w:docGrid w:linePitch="360"/>
        </w:sectPr>
      </w:pPr>
    </w:p>
    <w:p w:rsidR="00E3729D" w:rsidRPr="00F33FF6" w:rsidRDefault="007C3589" w:rsidP="00F33F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</w:t>
      </w:r>
      <w:r w:rsidR="00F33FF6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 развития.</w:t>
      </w: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036EDF" w:rsidTr="00F510FE">
        <w:tc>
          <w:tcPr>
            <w:tcW w:w="1488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036EDF" w:rsidRDefault="00E3729D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036EDF" w:rsidTr="00F510FE">
        <w:tc>
          <w:tcPr>
            <w:tcW w:w="1488" w:type="pct"/>
          </w:tcPr>
          <w:p w:rsidR="00E3729D" w:rsidRPr="00036EDF" w:rsidRDefault="00701935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Объективность текущего и итогового оценивания.</w:t>
            </w:r>
          </w:p>
        </w:tc>
        <w:tc>
          <w:tcPr>
            <w:tcW w:w="1488" w:type="pct"/>
          </w:tcPr>
          <w:p w:rsidR="00E3729D" w:rsidRPr="00036EDF" w:rsidRDefault="00701935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предоставления равных возможностей  для получения качественного образования, в том числе инклюзивного образования.</w:t>
            </w:r>
          </w:p>
        </w:tc>
        <w:tc>
          <w:tcPr>
            <w:tcW w:w="2024" w:type="pct"/>
          </w:tcPr>
          <w:p w:rsidR="00701935" w:rsidRPr="00036EDF" w:rsidRDefault="00701935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требований локальных актов, регламентирующих контроль успеваемости обучающихся. </w:t>
            </w:r>
          </w:p>
          <w:p w:rsidR="00E3729D" w:rsidRPr="00036EDF" w:rsidRDefault="00701935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 подтверждение объективности по итогам ГИА.</w:t>
            </w:r>
          </w:p>
          <w:p w:rsidR="00701935" w:rsidRPr="00036EDF" w:rsidRDefault="00701935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успеваемости – 100%.</w:t>
            </w:r>
          </w:p>
        </w:tc>
      </w:tr>
      <w:tr w:rsidR="00701935" w:rsidRPr="00036EDF" w:rsidTr="00F510FE">
        <w:tc>
          <w:tcPr>
            <w:tcW w:w="1488" w:type="pct"/>
          </w:tcPr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</w:tc>
        <w:tc>
          <w:tcPr>
            <w:tcW w:w="1488" w:type="pct"/>
          </w:tcPr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современная система профессионального развития педагогических кадров позволяющая вооружить педагогов необходимыми компетенциями для успешного осуществления профессиональной деятельности.</w:t>
            </w:r>
          </w:p>
        </w:tc>
        <w:tc>
          <w:tcPr>
            <w:tcW w:w="2024" w:type="pct"/>
          </w:tcPr>
          <w:p w:rsidR="00701935" w:rsidRPr="00036EDF" w:rsidRDefault="00B53813" w:rsidP="00B538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педагогических кадров, прошедших диагностику профессиональных компетенций. Повышение уровня квалификации педагогических кадров.</w:t>
            </w:r>
          </w:p>
          <w:p w:rsidR="00B53813" w:rsidRPr="00036EDF" w:rsidRDefault="00B53813" w:rsidP="00B538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935" w:rsidRPr="00036EDF" w:rsidTr="00F510FE">
        <w:tc>
          <w:tcPr>
            <w:tcW w:w="1488" w:type="pct"/>
          </w:tcPr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прохождения обучения курсов повышения квалификации по преподаваемым предметам, по направлениям работы не реже, чем 1 раз в 3 года.</w:t>
            </w:r>
          </w:p>
        </w:tc>
        <w:tc>
          <w:tcPr>
            <w:tcW w:w="1488" w:type="pct"/>
          </w:tcPr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возможности прохождения обучения курсов повышения квалификации по преподаваемым предметам, по направлениям работы.</w:t>
            </w:r>
          </w:p>
        </w:tc>
        <w:tc>
          <w:tcPr>
            <w:tcW w:w="2024" w:type="pct"/>
          </w:tcPr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педагогов имеют курсы повышения квалификации.</w:t>
            </w:r>
          </w:p>
        </w:tc>
      </w:tr>
      <w:tr w:rsidR="00701935" w:rsidRPr="00036EDF" w:rsidTr="00F510FE">
        <w:tc>
          <w:tcPr>
            <w:tcW w:w="1488" w:type="pct"/>
          </w:tcPr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качество образования для учащихся с ОВЗ, обеспечить комфортные условия обучения</w:t>
            </w:r>
          </w:p>
        </w:tc>
        <w:tc>
          <w:tcPr>
            <w:tcW w:w="1488" w:type="pct"/>
          </w:tcPr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специалистов: логопеда и дефектолога в рамках сетевого взаимодействия. Разработаны дополнительные образовательные программы для детей с ОВЗ, с инвалидностью.</w:t>
            </w:r>
          </w:p>
        </w:tc>
        <w:tc>
          <w:tcPr>
            <w:tcW w:w="2024" w:type="pct"/>
          </w:tcPr>
          <w:p w:rsidR="00B53813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специалистов: логопеда и дефектолога в рамках сетевого взаимодействия. </w:t>
            </w:r>
          </w:p>
          <w:p w:rsidR="00B53813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образовательные программы для детей с ОВЗ, с инвалидностью.</w:t>
            </w:r>
          </w:p>
          <w:p w:rsidR="00701935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100% педагогов участвуют в методических мероприятиях.</w:t>
            </w:r>
          </w:p>
        </w:tc>
      </w:tr>
      <w:tr w:rsidR="00B53813" w:rsidRPr="00036EDF" w:rsidTr="00F510FE">
        <w:tc>
          <w:tcPr>
            <w:tcW w:w="1488" w:type="pct"/>
          </w:tcPr>
          <w:p w:rsidR="00B53813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неформальные формы взаимодействия образовательной организации и родителей</w:t>
            </w:r>
          </w:p>
        </w:tc>
        <w:tc>
          <w:tcPr>
            <w:tcW w:w="1488" w:type="pct"/>
          </w:tcPr>
          <w:p w:rsidR="00B53813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Повышена мотивации родителей к реализации воспитательных мероприятий.</w:t>
            </w:r>
          </w:p>
        </w:tc>
        <w:tc>
          <w:tcPr>
            <w:tcW w:w="2024" w:type="pct"/>
          </w:tcPr>
          <w:p w:rsidR="00B53813" w:rsidRPr="00036EDF" w:rsidRDefault="00B53813" w:rsidP="00B538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 доли родителей принимают участие в реализации воспитательных мероприятий.</w:t>
            </w:r>
          </w:p>
        </w:tc>
      </w:tr>
      <w:tr w:rsidR="00B53813" w:rsidRPr="00036EDF" w:rsidTr="00F510FE">
        <w:tc>
          <w:tcPr>
            <w:tcW w:w="1488" w:type="pct"/>
          </w:tcPr>
          <w:p w:rsidR="00B53813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психолого- педагогическое сопровождение обучающихся: привлечь логопеда, дефектолога в рамках сетевого взаимодействия</w:t>
            </w:r>
          </w:p>
        </w:tc>
        <w:tc>
          <w:tcPr>
            <w:tcW w:w="1488" w:type="pct"/>
          </w:tcPr>
          <w:p w:rsidR="00B53813" w:rsidRPr="00036EDF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логопеда, дефектолога в рамках сетевого взаимодействия.</w:t>
            </w:r>
          </w:p>
        </w:tc>
        <w:tc>
          <w:tcPr>
            <w:tcW w:w="2024" w:type="pct"/>
          </w:tcPr>
          <w:p w:rsidR="00B53813" w:rsidRPr="00036EDF" w:rsidRDefault="00B53813" w:rsidP="00B538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1 логопеда, 1 дефектолога в рамках сетевого взаимодействия.</w:t>
            </w:r>
          </w:p>
        </w:tc>
      </w:tr>
      <w:tr w:rsidR="00B53813" w:rsidRPr="00036EDF" w:rsidTr="00F510FE">
        <w:tc>
          <w:tcPr>
            <w:tcW w:w="1488" w:type="pct"/>
          </w:tcPr>
          <w:p w:rsidR="00B53813" w:rsidRPr="00F33FF6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Расширить использование педагогами ФГИС «Моя школа» Обеспечить функционирование  школьного информационно- библиотечного центра Обеспечить функционирование  школы  полного дня</w:t>
            </w:r>
          </w:p>
        </w:tc>
        <w:tc>
          <w:tcPr>
            <w:tcW w:w="1488" w:type="pct"/>
          </w:tcPr>
          <w:p w:rsidR="00B53813" w:rsidRPr="00F33FF6" w:rsidRDefault="00B53813" w:rsidP="00F510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педагогов, использующих ФГИС «Моя школа» Функционирование школьного информационно- библиотечного центра Функционирование школы полного дня.</w:t>
            </w:r>
          </w:p>
        </w:tc>
        <w:tc>
          <w:tcPr>
            <w:tcW w:w="2024" w:type="pct"/>
          </w:tcPr>
          <w:p w:rsidR="00B53813" w:rsidRPr="00F33FF6" w:rsidRDefault="00B53813" w:rsidP="00B538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педагогов, использующих ФГИС «Моя школа» до 100%.</w:t>
            </w:r>
          </w:p>
          <w:p w:rsidR="00B53813" w:rsidRPr="00F33FF6" w:rsidRDefault="00B53813" w:rsidP="00B538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информационно-библиотечного центра, школы полного дня.</w:t>
            </w:r>
          </w:p>
        </w:tc>
      </w:tr>
    </w:tbl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036EDF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C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4C0C43" w:rsidRPr="00036EDF" w:rsidRDefault="004C0C4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00"/>
        <w:gridCol w:w="5118"/>
        <w:gridCol w:w="1935"/>
        <w:gridCol w:w="15"/>
        <w:gridCol w:w="1725"/>
        <w:gridCol w:w="15"/>
        <w:gridCol w:w="6032"/>
      </w:tblGrid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0C43" w:rsidRPr="004C0C43" w:rsidRDefault="004C0C43" w:rsidP="004C0C43">
            <w:pPr>
              <w:widowControl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C0C43" w:rsidRPr="004C0C43" w:rsidTr="001264B7">
        <w:trPr>
          <w:trHeight w:val="506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numPr>
                <w:ilvl w:val="0"/>
                <w:numId w:val="10"/>
              </w:num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готовности образовательной организации к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к реализации проекта «Школа Минпросвещения России»; выявление зон развития по направлениям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самоанализа, выявление дефицитов и составление чек-листа по их устранению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М.Г.</w:t>
            </w:r>
          </w:p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чек-листа по устранению проблемных зон для перехода на следующий уровень в проекте</w:t>
            </w:r>
          </w:p>
        </w:tc>
      </w:tr>
      <w:tr w:rsidR="004C0C43" w:rsidRPr="004C0C43" w:rsidTr="001264B7">
        <w:trPr>
          <w:trHeight w:val="964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дорожной карты по реализации проекта «Школа Минпросвещения России»</w:t>
            </w:r>
          </w:p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Е.А.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Е.А.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Обновлена программа развития школы с учетом направлений реализации проекта «Школа Минпросвещения России»</w:t>
            </w:r>
          </w:p>
        </w:tc>
      </w:tr>
      <w:tr w:rsidR="004C0C43" w:rsidRPr="004C0C43" w:rsidTr="001264B7">
        <w:trPr>
          <w:trHeight w:val="885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C43" w:rsidRPr="004C0C43" w:rsidRDefault="004C0C43" w:rsidP="004C0C43">
            <w:pPr>
              <w:widowControl w:val="0"/>
              <w:numPr>
                <w:ilvl w:val="0"/>
                <w:numId w:val="10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РЕАЛИЗАЦИИ ПРОЕКТА «ШКОЛА МИНПРОСВЕЩЕНИЯ РОССИИ»</w:t>
            </w:r>
          </w:p>
        </w:tc>
      </w:tr>
      <w:tr w:rsidR="004C0C43" w:rsidRPr="004C0C43" w:rsidTr="001264B7">
        <w:trPr>
          <w:trHeight w:val="885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1.Критерий: ЗНАНИЕ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М.Г.</w:t>
            </w:r>
          </w:p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Рязанцева И.Н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. педагог - библиотекарь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01.08.2025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обучающимися профильного обучения, реализация индивидуальных учебных планов (при необходимости)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учебные планы предметов для углублённого изучения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0C43" w:rsidRPr="004C0C43" w:rsidRDefault="004C0C4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A05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5CC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планы, содержащие предметы углубленного изучения в одном классе одной из параллелей со 2 по 9 класс 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ОГЭ,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соблюдения требований локальных </w:t>
            </w:r>
            <w:r w:rsidRPr="004C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Рязанцева А.В.</w:t>
            </w:r>
          </w:p>
          <w:p w:rsidR="004C0C43" w:rsidRPr="004C0C43" w:rsidRDefault="00A05CC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май 2023 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объективности оценки образовательных результатов 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ОГЭ, ЕГЭ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Рузиева С.В.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 2025</w:t>
            </w: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</w:t>
            </w:r>
            <w:r w:rsidR="00A05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A05CC3" w:rsidRPr="004C0C43" w:rsidRDefault="00A05CC3" w:rsidP="00A05CC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0C43" w:rsidRPr="004C0C43" w:rsidRDefault="00A05CC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 2025</w:t>
            </w: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Увеличения количества участников олимпиады на региональном уровне 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узких специалистов для работы с обучающимися с ОВЗ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Косинова Е.А., 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5CC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05CC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2026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учреждении у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чителя-дефектолога </w:t>
            </w:r>
          </w:p>
        </w:tc>
      </w:tr>
      <w:tr w:rsidR="004C0C43" w:rsidRPr="004C0C43" w:rsidTr="00A05CC3">
        <w:trPr>
          <w:trHeight w:val="481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 ВОСПИТАНИЕ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участников проекта: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первых»; «Орлята России»;</w:t>
            </w:r>
          </w:p>
          <w:p w:rsidR="004C0C43" w:rsidRPr="004C0C43" w:rsidRDefault="00A05CC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школьный военно-патриотический клуб 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A05CC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Третникова Л.М.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2026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C43" w:rsidRPr="004C0C43" w:rsidRDefault="004C0C43" w:rsidP="004C0C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 менее 20 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обучающихся в проект </w:t>
            </w:r>
          </w:p>
        </w:tc>
      </w:tr>
      <w:tr w:rsidR="004C0C43" w:rsidRPr="004C0C43" w:rsidTr="00A05CC3">
        <w:trPr>
          <w:trHeight w:val="619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3.Критерий ТВОРЧЕСТВО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 программ направления в рамках ДОП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Рязанцева А.В., заместитель директора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обучающихся, которые охвачены дополнительными образованием 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-  создание школьного хора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Рязанцева А.В., заместитель директора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2026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обучающихся в творческую деятельность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договор о сетевом взаимодействии с</w:t>
            </w:r>
          </w:p>
          <w:p w:rsidR="004C0C43" w:rsidRPr="004C0C43" w:rsidRDefault="00A05CC3" w:rsidP="00A05CC3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Чернянским краеведческим музеем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5CC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Е.А.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2026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15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в творческую деятельность в рамках сетевого взаимодействия</w:t>
            </w:r>
          </w:p>
        </w:tc>
      </w:tr>
      <w:tr w:rsidR="004C0C43" w:rsidRPr="004C0C43" w:rsidTr="00A05CC3">
        <w:trPr>
          <w:trHeight w:val="353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4.Критерий ПРОФОРИЕНТАЦИЯ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A05CC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профильных предпрофессиональных классов за счёт договора с </w:t>
            </w:r>
            <w:r w:rsidR="00A05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ЧАМТ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М.Г.,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 профильный класс </w:t>
            </w:r>
          </w:p>
        </w:tc>
      </w:tr>
      <w:tr w:rsidR="004C0C43" w:rsidRPr="004C0C43" w:rsidTr="00A05CC3">
        <w:trPr>
          <w:trHeight w:val="589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Критерий ЗДОРОВЬЕ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школьных просветительских мероприятий по ЗОЖ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Рязанцева А.В., заместитель директора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5CC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2025г.</w:t>
            </w:r>
          </w:p>
          <w:p w:rsidR="004C0C43" w:rsidRPr="004C0C43" w:rsidRDefault="00A05CC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Calibri" w:hAnsi="Times New Roman" w:cs="Times New Roman"/>
              </w:rPr>
              <w:t>Наличие общешкольной программы по организации просветительских мероприятий по ЗОЖ, профилактике курения табака, употребления алкоголя и наркотических средств</w:t>
            </w:r>
            <w:r w:rsidR="0010483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5CC3" w:rsidRDefault="00A05CC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Е.А.</w:t>
            </w:r>
          </w:p>
          <w:p w:rsidR="004C0C43" w:rsidRPr="004C0C43" w:rsidRDefault="00A05CC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5CC3" w:rsidRDefault="00A05CC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C0C43" w:rsidRPr="004C0C43" w:rsidRDefault="00A05CC3" w:rsidP="00A05C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C0C43">
              <w:rPr>
                <w:rFonts w:ascii="Times New Roman" w:eastAsia="Calibri" w:hAnsi="Times New Roman" w:cs="Times New Roman"/>
              </w:rPr>
              <w:t xml:space="preserve">Увеличение доли обучающихся посещающие дополнительные образовательные услуги в области физической культуры и спорта 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10483F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Рязанцева А.В., заместитель директора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6C7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2025г.</w:t>
            </w:r>
          </w:p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  <w:r w:rsidR="004C0C43"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C0C43">
              <w:rPr>
                <w:rFonts w:ascii="Times New Roman" w:eastAsia="Calibri" w:hAnsi="Times New Roman" w:cs="Times New Roman"/>
              </w:rPr>
              <w:t xml:space="preserve">Увеличение доли обучающихся, получивших знак отличия ГТО </w:t>
            </w:r>
          </w:p>
        </w:tc>
      </w:tr>
      <w:tr w:rsidR="004C0C43" w:rsidRPr="004C0C43" w:rsidTr="00EB16C7">
        <w:trPr>
          <w:trHeight w:val="495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EB16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6.Критерий УЧИТЕЛЬ, ШКОЛЬНЫЕ КОМАНДЫ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М.Г.,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педагогов в конкурсах профессионального мастерства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М.Г.,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конкурсов профессионального мастерства </w:t>
            </w:r>
          </w:p>
        </w:tc>
      </w:tr>
      <w:tr w:rsidR="004C0C43" w:rsidRPr="004C0C43" w:rsidTr="00EB16C7">
        <w:trPr>
          <w:trHeight w:val="375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EB16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Критерий ШКОЛЬНЫЙ КЛИМАТ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 мероприятий по созданию коворкинга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М.Г.,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созданию коворкинга в школе</w:t>
            </w:r>
          </w:p>
        </w:tc>
      </w:tr>
      <w:tr w:rsidR="004C0C43" w:rsidRPr="004C0C43" w:rsidTr="001264B7">
        <w:trPr>
          <w:trHeight w:val="885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556F80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6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Критерий ОБРАЗОВАТЕЛЬНААЯ СРЕДА</w:t>
            </w:r>
          </w:p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F80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результатам самодиагностики было 4 баллов, планируем 8 баллов)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6C7" w:rsidRDefault="00EB16C7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Е.В.</w:t>
            </w:r>
          </w:p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202</w:t>
            </w:r>
            <w:r w:rsidR="001174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C43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:rsidR="004C0C43" w:rsidRPr="004C0C43" w:rsidRDefault="00EB16C7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5</w:t>
            </w:r>
            <w:r w:rsidR="004C0C43" w:rsidRPr="004C0C43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:rsidR="004C0C43" w:rsidRPr="004C0C43" w:rsidRDefault="00EB16C7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5</w:t>
            </w:r>
            <w:r w:rsidR="004C0C43" w:rsidRPr="004C0C43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«Сферум»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–август 202</w:t>
            </w:r>
            <w:r w:rsidR="001174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/2027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C43">
              <w:rPr>
                <w:rFonts w:ascii="Times New Roman" w:eastAsia="Times New Roman" w:hAnsi="Times New Roman" w:cs="Times New Roman"/>
                <w:lang w:eastAsia="ru-RU"/>
              </w:rPr>
              <w:t>Не менее 95% обучающихся и педагогов зарегистрированы на платформе «Сферум»</w:t>
            </w:r>
          </w:p>
        </w:tc>
      </w:tr>
      <w:tr w:rsidR="004C0C43" w:rsidRPr="004C0C43" w:rsidTr="001264B7">
        <w:trPr>
          <w:trHeight w:val="885"/>
        </w:trPr>
        <w:tc>
          <w:tcPr>
            <w:tcW w:w="15540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«Профориентационная работа с обучающимися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2028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2028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 образовательной организации в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2028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4C0C43" w:rsidRPr="004C0C43" w:rsidTr="001264B7">
        <w:trPr>
          <w:trHeight w:val="885"/>
        </w:trPr>
        <w:tc>
          <w:tcPr>
            <w:tcW w:w="7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чек-листа по устранению выявленных трудностей, подготовк</w:t>
            </w:r>
            <w:r w:rsidR="00EB16C7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проекта дорожной карты на 2029-2032</w:t>
            </w: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EB16C7" w:rsidP="004C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2028</w:t>
            </w:r>
          </w:p>
        </w:tc>
        <w:tc>
          <w:tcPr>
            <w:tcW w:w="60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C0C43" w:rsidRPr="004C0C43" w:rsidRDefault="004C0C43" w:rsidP="004C0C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C43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:rsidR="007C3589" w:rsidRPr="00036ED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C3589" w:rsidRPr="00036EDF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036EDF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036EDF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38" w:rsidRDefault="00E34438">
      <w:pPr>
        <w:spacing w:after="0" w:line="240" w:lineRule="auto"/>
      </w:pPr>
      <w:r>
        <w:separator/>
      </w:r>
    </w:p>
  </w:endnote>
  <w:endnote w:type="continuationSeparator" w:id="1">
    <w:p w:rsidR="00E34438" w:rsidRDefault="00E3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1264B7" w:rsidRDefault="00455E7F">
        <w:pPr>
          <w:pStyle w:val="ad"/>
          <w:jc w:val="center"/>
        </w:pPr>
        <w:fldSimple w:instr="PAGE   \* MERGEFORMAT">
          <w:r w:rsidR="00261A9A">
            <w:rPr>
              <w:noProof/>
            </w:rPr>
            <w:t>1</w:t>
          </w:r>
        </w:fldSimple>
      </w:p>
    </w:sdtContent>
  </w:sdt>
  <w:p w:rsidR="001264B7" w:rsidRDefault="001264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38" w:rsidRDefault="00E34438">
      <w:pPr>
        <w:spacing w:after="0" w:line="240" w:lineRule="auto"/>
      </w:pPr>
      <w:r>
        <w:separator/>
      </w:r>
    </w:p>
  </w:footnote>
  <w:footnote w:type="continuationSeparator" w:id="1">
    <w:p w:rsidR="00E34438" w:rsidRDefault="00E3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1264B7" w:rsidRDefault="00455E7F">
        <w:pPr>
          <w:pStyle w:val="ab"/>
          <w:jc w:val="center"/>
        </w:pPr>
        <w:fldSimple w:instr="PAGE   \* MERGEFORMAT">
          <w:r w:rsidR="00261A9A">
            <w:rPr>
              <w:noProof/>
            </w:rPr>
            <w:t>173</w:t>
          </w:r>
        </w:fldSimple>
      </w:p>
    </w:sdtContent>
  </w:sdt>
  <w:p w:rsidR="001264B7" w:rsidRDefault="001264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sz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>
    <w:nsid w:val="04F26061"/>
    <w:multiLevelType w:val="multilevel"/>
    <w:tmpl w:val="823E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03ECB890">
      <w:numFmt w:val="decimal"/>
      <w:lvlText w:val=""/>
      <w:lvlJc w:val="left"/>
    </w:lvl>
    <w:lvl w:ilvl="2" w:tplc="1FA68730">
      <w:numFmt w:val="decimal"/>
      <w:lvlText w:val=""/>
      <w:lvlJc w:val="left"/>
    </w:lvl>
    <w:lvl w:ilvl="3" w:tplc="E324850A">
      <w:numFmt w:val="decimal"/>
      <w:lvlText w:val=""/>
      <w:lvlJc w:val="left"/>
    </w:lvl>
    <w:lvl w:ilvl="4" w:tplc="375635D8">
      <w:numFmt w:val="decimal"/>
      <w:lvlText w:val=""/>
      <w:lvlJc w:val="left"/>
    </w:lvl>
    <w:lvl w:ilvl="5" w:tplc="F7808B82">
      <w:numFmt w:val="decimal"/>
      <w:lvlText w:val=""/>
      <w:lvlJc w:val="left"/>
    </w:lvl>
    <w:lvl w:ilvl="6" w:tplc="7844458E">
      <w:numFmt w:val="decimal"/>
      <w:lvlText w:val=""/>
      <w:lvlJc w:val="left"/>
    </w:lvl>
    <w:lvl w:ilvl="7" w:tplc="B95EDA8C">
      <w:numFmt w:val="decimal"/>
      <w:lvlText w:val=""/>
      <w:lvlJc w:val="left"/>
    </w:lvl>
    <w:lvl w:ilvl="8" w:tplc="E8907A6E">
      <w:numFmt w:val="decimal"/>
      <w:lvlText w:val=""/>
      <w:lvlJc w:val="left"/>
    </w:lvl>
  </w:abstractNum>
  <w:abstractNum w:abstractNumId="4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8B2369"/>
    <w:multiLevelType w:val="hybridMultilevel"/>
    <w:tmpl w:val="5AB8D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846D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367D2"/>
    <w:rsid w:val="00036EDF"/>
    <w:rsid w:val="0005022E"/>
    <w:rsid w:val="00056116"/>
    <w:rsid w:val="00070C5E"/>
    <w:rsid w:val="000763F5"/>
    <w:rsid w:val="000818CC"/>
    <w:rsid w:val="00081F09"/>
    <w:rsid w:val="0008636D"/>
    <w:rsid w:val="0008752B"/>
    <w:rsid w:val="000A359B"/>
    <w:rsid w:val="000D2B38"/>
    <w:rsid w:val="000D5391"/>
    <w:rsid w:val="000D57BA"/>
    <w:rsid w:val="000E6856"/>
    <w:rsid w:val="000E782C"/>
    <w:rsid w:val="0010483F"/>
    <w:rsid w:val="0011701E"/>
    <w:rsid w:val="001174E1"/>
    <w:rsid w:val="0012007B"/>
    <w:rsid w:val="001264B7"/>
    <w:rsid w:val="00127045"/>
    <w:rsid w:val="0012722C"/>
    <w:rsid w:val="001625AF"/>
    <w:rsid w:val="001825B2"/>
    <w:rsid w:val="001A687A"/>
    <w:rsid w:val="001A7EA6"/>
    <w:rsid w:val="001B3DE7"/>
    <w:rsid w:val="001D6904"/>
    <w:rsid w:val="001D71FA"/>
    <w:rsid w:val="001E06C4"/>
    <w:rsid w:val="00211D85"/>
    <w:rsid w:val="002120BE"/>
    <w:rsid w:val="002439CF"/>
    <w:rsid w:val="00253405"/>
    <w:rsid w:val="00261A9A"/>
    <w:rsid w:val="002855D8"/>
    <w:rsid w:val="002A256F"/>
    <w:rsid w:val="002A73EC"/>
    <w:rsid w:val="002B18AE"/>
    <w:rsid w:val="002E40CF"/>
    <w:rsid w:val="002F5754"/>
    <w:rsid w:val="003049DD"/>
    <w:rsid w:val="00344DE2"/>
    <w:rsid w:val="00352213"/>
    <w:rsid w:val="003664FE"/>
    <w:rsid w:val="00376153"/>
    <w:rsid w:val="003924F7"/>
    <w:rsid w:val="00393A22"/>
    <w:rsid w:val="003E0205"/>
    <w:rsid w:val="003F29FB"/>
    <w:rsid w:val="00403305"/>
    <w:rsid w:val="00410179"/>
    <w:rsid w:val="00412A4A"/>
    <w:rsid w:val="0041567B"/>
    <w:rsid w:val="00416450"/>
    <w:rsid w:val="00426C95"/>
    <w:rsid w:val="0043376E"/>
    <w:rsid w:val="0044103D"/>
    <w:rsid w:val="00447F40"/>
    <w:rsid w:val="00455E7F"/>
    <w:rsid w:val="00482DB4"/>
    <w:rsid w:val="0049372D"/>
    <w:rsid w:val="00495419"/>
    <w:rsid w:val="00496494"/>
    <w:rsid w:val="004A1535"/>
    <w:rsid w:val="004A3410"/>
    <w:rsid w:val="004B0E2F"/>
    <w:rsid w:val="004C0C43"/>
    <w:rsid w:val="004C2689"/>
    <w:rsid w:val="004C4961"/>
    <w:rsid w:val="004C4E25"/>
    <w:rsid w:val="004D79BC"/>
    <w:rsid w:val="00500618"/>
    <w:rsid w:val="0052017B"/>
    <w:rsid w:val="00524341"/>
    <w:rsid w:val="00525F1F"/>
    <w:rsid w:val="00530824"/>
    <w:rsid w:val="00556F80"/>
    <w:rsid w:val="00584D4B"/>
    <w:rsid w:val="005A4096"/>
    <w:rsid w:val="005A592B"/>
    <w:rsid w:val="005D15A1"/>
    <w:rsid w:val="005E4D59"/>
    <w:rsid w:val="005E757B"/>
    <w:rsid w:val="005F5C2C"/>
    <w:rsid w:val="006073D3"/>
    <w:rsid w:val="00680E98"/>
    <w:rsid w:val="00686B44"/>
    <w:rsid w:val="006A2E8D"/>
    <w:rsid w:val="006B0C6C"/>
    <w:rsid w:val="00701935"/>
    <w:rsid w:val="0070598F"/>
    <w:rsid w:val="0075658D"/>
    <w:rsid w:val="00760B42"/>
    <w:rsid w:val="007616F3"/>
    <w:rsid w:val="0076222E"/>
    <w:rsid w:val="00795E7F"/>
    <w:rsid w:val="007B5764"/>
    <w:rsid w:val="007C3589"/>
    <w:rsid w:val="007C6F12"/>
    <w:rsid w:val="007D67A3"/>
    <w:rsid w:val="007E04B0"/>
    <w:rsid w:val="00804544"/>
    <w:rsid w:val="00805851"/>
    <w:rsid w:val="008151A6"/>
    <w:rsid w:val="00831A2C"/>
    <w:rsid w:val="00841659"/>
    <w:rsid w:val="00845247"/>
    <w:rsid w:val="00864F88"/>
    <w:rsid w:val="008B1BA2"/>
    <w:rsid w:val="008F53F3"/>
    <w:rsid w:val="0091554C"/>
    <w:rsid w:val="00964B21"/>
    <w:rsid w:val="009701D4"/>
    <w:rsid w:val="00971047"/>
    <w:rsid w:val="0097280E"/>
    <w:rsid w:val="00973CC0"/>
    <w:rsid w:val="0098739A"/>
    <w:rsid w:val="00994317"/>
    <w:rsid w:val="009A036C"/>
    <w:rsid w:val="009B095C"/>
    <w:rsid w:val="009B1394"/>
    <w:rsid w:val="009E58EE"/>
    <w:rsid w:val="009E5918"/>
    <w:rsid w:val="009E71F2"/>
    <w:rsid w:val="00A02265"/>
    <w:rsid w:val="00A0338A"/>
    <w:rsid w:val="00A05CC3"/>
    <w:rsid w:val="00A15B15"/>
    <w:rsid w:val="00A1633C"/>
    <w:rsid w:val="00A233F9"/>
    <w:rsid w:val="00A3510E"/>
    <w:rsid w:val="00A66C55"/>
    <w:rsid w:val="00A758E3"/>
    <w:rsid w:val="00A9450E"/>
    <w:rsid w:val="00A97DDC"/>
    <w:rsid w:val="00AB0AD4"/>
    <w:rsid w:val="00AE38A8"/>
    <w:rsid w:val="00AE6740"/>
    <w:rsid w:val="00AE71C7"/>
    <w:rsid w:val="00AF0CC0"/>
    <w:rsid w:val="00AF47F5"/>
    <w:rsid w:val="00B20CCB"/>
    <w:rsid w:val="00B53813"/>
    <w:rsid w:val="00B545C5"/>
    <w:rsid w:val="00B660FA"/>
    <w:rsid w:val="00B7549F"/>
    <w:rsid w:val="00B94813"/>
    <w:rsid w:val="00B97C81"/>
    <w:rsid w:val="00BA1C41"/>
    <w:rsid w:val="00BA69C8"/>
    <w:rsid w:val="00BB1A9D"/>
    <w:rsid w:val="00BC2071"/>
    <w:rsid w:val="00C231F6"/>
    <w:rsid w:val="00C36D1B"/>
    <w:rsid w:val="00C45A92"/>
    <w:rsid w:val="00C57A4B"/>
    <w:rsid w:val="00C776F7"/>
    <w:rsid w:val="00C825B9"/>
    <w:rsid w:val="00C9603D"/>
    <w:rsid w:val="00CA13F1"/>
    <w:rsid w:val="00CA2CD8"/>
    <w:rsid w:val="00CA4F3E"/>
    <w:rsid w:val="00CC46AB"/>
    <w:rsid w:val="00CC5D0C"/>
    <w:rsid w:val="00CF4614"/>
    <w:rsid w:val="00D05772"/>
    <w:rsid w:val="00D231CC"/>
    <w:rsid w:val="00D232AF"/>
    <w:rsid w:val="00D34140"/>
    <w:rsid w:val="00D4125C"/>
    <w:rsid w:val="00D476E0"/>
    <w:rsid w:val="00D52E19"/>
    <w:rsid w:val="00D54210"/>
    <w:rsid w:val="00D54EA9"/>
    <w:rsid w:val="00D90F0F"/>
    <w:rsid w:val="00DA7B95"/>
    <w:rsid w:val="00DE4A19"/>
    <w:rsid w:val="00DF76CA"/>
    <w:rsid w:val="00E06E80"/>
    <w:rsid w:val="00E13C12"/>
    <w:rsid w:val="00E1645C"/>
    <w:rsid w:val="00E34438"/>
    <w:rsid w:val="00E3729D"/>
    <w:rsid w:val="00E71123"/>
    <w:rsid w:val="00E75AE2"/>
    <w:rsid w:val="00E81AC4"/>
    <w:rsid w:val="00EA5866"/>
    <w:rsid w:val="00EB16C7"/>
    <w:rsid w:val="00EC1A1F"/>
    <w:rsid w:val="00EE3BC4"/>
    <w:rsid w:val="00EF1024"/>
    <w:rsid w:val="00F046CD"/>
    <w:rsid w:val="00F16BA3"/>
    <w:rsid w:val="00F2777E"/>
    <w:rsid w:val="00F33FF6"/>
    <w:rsid w:val="00F510FE"/>
    <w:rsid w:val="00F65F14"/>
    <w:rsid w:val="00F907E1"/>
    <w:rsid w:val="00F92762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8F"/>
  </w:style>
  <w:style w:type="paragraph" w:styleId="1">
    <w:name w:val="heading 1"/>
    <w:basedOn w:val="a"/>
    <w:next w:val="a"/>
    <w:link w:val="10"/>
    <w:uiPriority w:val="9"/>
    <w:qFormat/>
    <w:rsid w:val="007059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059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059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059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0598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0598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059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0598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059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059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0598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0598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0598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0598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0598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059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0598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0598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0598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0598F"/>
    <w:rPr>
      <w:sz w:val="24"/>
      <w:szCs w:val="24"/>
    </w:rPr>
  </w:style>
  <w:style w:type="character" w:customStyle="1" w:styleId="QuoteChar">
    <w:name w:val="Quote Char"/>
    <w:uiPriority w:val="29"/>
    <w:rsid w:val="0070598F"/>
    <w:rPr>
      <w:i/>
    </w:rPr>
  </w:style>
  <w:style w:type="character" w:customStyle="1" w:styleId="IntenseQuoteChar">
    <w:name w:val="Intense Quote Char"/>
    <w:uiPriority w:val="30"/>
    <w:rsid w:val="0070598F"/>
    <w:rPr>
      <w:i/>
    </w:rPr>
  </w:style>
  <w:style w:type="character" w:customStyle="1" w:styleId="HeaderChar">
    <w:name w:val="Header Char"/>
    <w:basedOn w:val="a0"/>
    <w:uiPriority w:val="99"/>
    <w:rsid w:val="0070598F"/>
  </w:style>
  <w:style w:type="character" w:customStyle="1" w:styleId="CaptionChar">
    <w:name w:val="Caption Char"/>
    <w:uiPriority w:val="99"/>
    <w:rsid w:val="0070598F"/>
  </w:style>
  <w:style w:type="character" w:customStyle="1" w:styleId="FootnoteTextChar">
    <w:name w:val="Footnote Text Char"/>
    <w:uiPriority w:val="99"/>
    <w:rsid w:val="0070598F"/>
    <w:rPr>
      <w:sz w:val="18"/>
    </w:rPr>
  </w:style>
  <w:style w:type="character" w:customStyle="1" w:styleId="EndnoteTextChar">
    <w:name w:val="Endnote Text Char"/>
    <w:uiPriority w:val="99"/>
    <w:rsid w:val="0070598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059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059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059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0598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0598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0598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059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0598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0598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598F"/>
    <w:pPr>
      <w:ind w:left="720"/>
      <w:contextualSpacing/>
    </w:pPr>
  </w:style>
  <w:style w:type="paragraph" w:styleId="a4">
    <w:name w:val="No Spacing"/>
    <w:uiPriority w:val="1"/>
    <w:qFormat/>
    <w:rsid w:val="0070598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0598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0598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598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59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0598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0598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59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598F"/>
    <w:rPr>
      <w:i/>
    </w:rPr>
  </w:style>
  <w:style w:type="paragraph" w:styleId="ab">
    <w:name w:val="header"/>
    <w:basedOn w:val="a"/>
    <w:link w:val="ac"/>
    <w:uiPriority w:val="99"/>
    <w:unhideWhenUsed/>
    <w:rsid w:val="007059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598F"/>
  </w:style>
  <w:style w:type="paragraph" w:styleId="ad">
    <w:name w:val="footer"/>
    <w:basedOn w:val="a"/>
    <w:link w:val="ae"/>
    <w:uiPriority w:val="99"/>
    <w:unhideWhenUsed/>
    <w:rsid w:val="007059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0598F"/>
  </w:style>
  <w:style w:type="paragraph" w:styleId="af">
    <w:name w:val="caption"/>
    <w:basedOn w:val="a"/>
    <w:next w:val="a"/>
    <w:uiPriority w:val="35"/>
    <w:semiHidden/>
    <w:unhideWhenUsed/>
    <w:qFormat/>
    <w:rsid w:val="0070598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0598F"/>
  </w:style>
  <w:style w:type="table" w:styleId="af0">
    <w:name w:val="Table Grid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0598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0598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0598F"/>
    <w:rPr>
      <w:sz w:val="18"/>
    </w:rPr>
  </w:style>
  <w:style w:type="character" w:styleId="af4">
    <w:name w:val="footnote reference"/>
    <w:basedOn w:val="a0"/>
    <w:uiPriority w:val="99"/>
    <w:unhideWhenUsed/>
    <w:rsid w:val="0070598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0598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0598F"/>
    <w:rPr>
      <w:sz w:val="20"/>
    </w:rPr>
  </w:style>
  <w:style w:type="character" w:styleId="af7">
    <w:name w:val="endnote reference"/>
    <w:basedOn w:val="a0"/>
    <w:uiPriority w:val="99"/>
    <w:semiHidden/>
    <w:unhideWhenUsed/>
    <w:rsid w:val="0070598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0598F"/>
    <w:pPr>
      <w:spacing w:after="57"/>
    </w:pPr>
  </w:style>
  <w:style w:type="paragraph" w:styleId="23">
    <w:name w:val="toc 2"/>
    <w:basedOn w:val="a"/>
    <w:next w:val="a"/>
    <w:uiPriority w:val="39"/>
    <w:unhideWhenUsed/>
    <w:rsid w:val="0070598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0598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0598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0598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0598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0598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0598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0598F"/>
    <w:pPr>
      <w:spacing w:after="57"/>
      <w:ind w:left="2268"/>
    </w:pPr>
  </w:style>
  <w:style w:type="paragraph" w:styleId="af8">
    <w:name w:val="TOC Heading"/>
    <w:uiPriority w:val="39"/>
    <w:unhideWhenUsed/>
    <w:rsid w:val="0070598F"/>
  </w:style>
  <w:style w:type="paragraph" w:styleId="af9">
    <w:name w:val="table of figures"/>
    <w:basedOn w:val="a"/>
    <w:next w:val="a"/>
    <w:uiPriority w:val="99"/>
    <w:unhideWhenUsed/>
    <w:rsid w:val="0070598F"/>
    <w:pPr>
      <w:spacing w:after="0"/>
    </w:pPr>
  </w:style>
  <w:style w:type="paragraph" w:customStyle="1" w:styleId="ConsPlusNormal">
    <w:name w:val="ConsPlusNormal"/>
    <w:rsid w:val="0070598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0598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0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59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98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086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0863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6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8F"/>
  </w:style>
  <w:style w:type="paragraph" w:styleId="1">
    <w:name w:val="heading 1"/>
    <w:basedOn w:val="a"/>
    <w:next w:val="a"/>
    <w:link w:val="10"/>
    <w:uiPriority w:val="9"/>
    <w:qFormat/>
    <w:rsid w:val="007059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059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059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059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0598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0598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059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0598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059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059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0598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0598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0598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0598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0598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059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0598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0598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0598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0598F"/>
    <w:rPr>
      <w:sz w:val="24"/>
      <w:szCs w:val="24"/>
    </w:rPr>
  </w:style>
  <w:style w:type="character" w:customStyle="1" w:styleId="QuoteChar">
    <w:name w:val="Quote Char"/>
    <w:uiPriority w:val="29"/>
    <w:rsid w:val="0070598F"/>
    <w:rPr>
      <w:i/>
    </w:rPr>
  </w:style>
  <w:style w:type="character" w:customStyle="1" w:styleId="IntenseQuoteChar">
    <w:name w:val="Intense Quote Char"/>
    <w:uiPriority w:val="30"/>
    <w:rsid w:val="0070598F"/>
    <w:rPr>
      <w:i/>
    </w:rPr>
  </w:style>
  <w:style w:type="character" w:customStyle="1" w:styleId="HeaderChar">
    <w:name w:val="Header Char"/>
    <w:basedOn w:val="a0"/>
    <w:uiPriority w:val="99"/>
    <w:rsid w:val="0070598F"/>
  </w:style>
  <w:style w:type="character" w:customStyle="1" w:styleId="CaptionChar">
    <w:name w:val="Caption Char"/>
    <w:uiPriority w:val="99"/>
    <w:rsid w:val="0070598F"/>
  </w:style>
  <w:style w:type="character" w:customStyle="1" w:styleId="FootnoteTextChar">
    <w:name w:val="Footnote Text Char"/>
    <w:uiPriority w:val="99"/>
    <w:rsid w:val="0070598F"/>
    <w:rPr>
      <w:sz w:val="18"/>
    </w:rPr>
  </w:style>
  <w:style w:type="character" w:customStyle="1" w:styleId="EndnoteTextChar">
    <w:name w:val="Endnote Text Char"/>
    <w:uiPriority w:val="99"/>
    <w:rsid w:val="0070598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059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059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059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0598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0598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0598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059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0598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0598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598F"/>
    <w:pPr>
      <w:ind w:left="720"/>
      <w:contextualSpacing/>
    </w:pPr>
  </w:style>
  <w:style w:type="paragraph" w:styleId="a4">
    <w:name w:val="No Spacing"/>
    <w:uiPriority w:val="1"/>
    <w:qFormat/>
    <w:rsid w:val="0070598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0598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0598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598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59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0598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0598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59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598F"/>
    <w:rPr>
      <w:i/>
    </w:rPr>
  </w:style>
  <w:style w:type="paragraph" w:styleId="ab">
    <w:name w:val="header"/>
    <w:basedOn w:val="a"/>
    <w:link w:val="ac"/>
    <w:uiPriority w:val="99"/>
    <w:unhideWhenUsed/>
    <w:rsid w:val="007059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598F"/>
  </w:style>
  <w:style w:type="paragraph" w:styleId="ad">
    <w:name w:val="footer"/>
    <w:basedOn w:val="a"/>
    <w:link w:val="ae"/>
    <w:uiPriority w:val="99"/>
    <w:unhideWhenUsed/>
    <w:rsid w:val="007059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0598F"/>
  </w:style>
  <w:style w:type="paragraph" w:styleId="af">
    <w:name w:val="caption"/>
    <w:basedOn w:val="a"/>
    <w:next w:val="a"/>
    <w:uiPriority w:val="35"/>
    <w:semiHidden/>
    <w:unhideWhenUsed/>
    <w:qFormat/>
    <w:rsid w:val="0070598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0598F"/>
  </w:style>
  <w:style w:type="table" w:styleId="af0">
    <w:name w:val="Table Grid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05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59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59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0598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0598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0598F"/>
    <w:rPr>
      <w:sz w:val="18"/>
    </w:rPr>
  </w:style>
  <w:style w:type="character" w:styleId="af4">
    <w:name w:val="footnote reference"/>
    <w:basedOn w:val="a0"/>
    <w:uiPriority w:val="99"/>
    <w:unhideWhenUsed/>
    <w:rsid w:val="0070598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0598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0598F"/>
    <w:rPr>
      <w:sz w:val="20"/>
    </w:rPr>
  </w:style>
  <w:style w:type="character" w:styleId="af7">
    <w:name w:val="endnote reference"/>
    <w:basedOn w:val="a0"/>
    <w:uiPriority w:val="99"/>
    <w:semiHidden/>
    <w:unhideWhenUsed/>
    <w:rsid w:val="0070598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0598F"/>
    <w:pPr>
      <w:spacing w:after="57"/>
    </w:pPr>
  </w:style>
  <w:style w:type="paragraph" w:styleId="23">
    <w:name w:val="toc 2"/>
    <w:basedOn w:val="a"/>
    <w:next w:val="a"/>
    <w:uiPriority w:val="39"/>
    <w:unhideWhenUsed/>
    <w:rsid w:val="0070598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0598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0598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0598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0598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0598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0598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0598F"/>
    <w:pPr>
      <w:spacing w:after="57"/>
      <w:ind w:left="2268"/>
    </w:pPr>
  </w:style>
  <w:style w:type="paragraph" w:styleId="af8">
    <w:name w:val="TOC Heading"/>
    <w:uiPriority w:val="39"/>
    <w:unhideWhenUsed/>
    <w:rsid w:val="0070598F"/>
  </w:style>
  <w:style w:type="paragraph" w:styleId="af9">
    <w:name w:val="table of figures"/>
    <w:basedOn w:val="a"/>
    <w:next w:val="a"/>
    <w:uiPriority w:val="99"/>
    <w:unhideWhenUsed/>
    <w:rsid w:val="0070598F"/>
    <w:pPr>
      <w:spacing w:after="0"/>
    </w:pPr>
  </w:style>
  <w:style w:type="paragraph" w:customStyle="1" w:styleId="ConsPlusNormal">
    <w:name w:val="ConsPlusNormal"/>
    <w:rsid w:val="0070598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0598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0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59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98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086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0863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6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74FC-008B-4462-8764-03BB470C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187</Pages>
  <Words>28235</Words>
  <Characters>160941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11</cp:revision>
  <cp:lastPrinted>2023-08-02T05:33:00Z</cp:lastPrinted>
  <dcterms:created xsi:type="dcterms:W3CDTF">2024-12-08T17:39:00Z</dcterms:created>
  <dcterms:modified xsi:type="dcterms:W3CDTF">2025-01-30T11:05:00Z</dcterms:modified>
</cp:coreProperties>
</file>