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45" w:rsidRPr="008A7617" w:rsidRDefault="00406445" w:rsidP="00406445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06445" w:rsidRDefault="00406445" w:rsidP="0040644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c6077dab-9925-4774-bff8-633c408d96f7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"Средняя общеобразовательная школа </w:t>
      </w:r>
    </w:p>
    <w:p w:rsidR="00406445" w:rsidRPr="008A7617" w:rsidRDefault="00406445" w:rsidP="00406445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proofErr w:type="gramStart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proofErr w:type="gramEnd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 xml:space="preserve">. </w:t>
      </w:r>
      <w:proofErr w:type="gramStart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>Андреевка</w:t>
      </w:r>
      <w:bookmarkEnd w:id="0"/>
      <w:proofErr w:type="gramEnd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>Чернянского</w:t>
      </w:r>
      <w:proofErr w:type="spellEnd"/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 Белгородской области"</w:t>
      </w:r>
      <w:r w:rsidRPr="008A7617">
        <w:rPr>
          <w:rFonts w:ascii="Calibri" w:eastAsia="Calibri" w:hAnsi="Calibri" w:cs="Times New Roman"/>
          <w:sz w:val="28"/>
        </w:rPr>
        <w:br/>
      </w:r>
      <w:bookmarkStart w:id="1" w:name="788ae511-f951-4a39-a96d-32e07689f645"/>
      <w:bookmarkEnd w:id="1"/>
    </w:p>
    <w:p w:rsidR="00406445" w:rsidRPr="008A7617" w:rsidRDefault="00406445" w:rsidP="00406445">
      <w:pPr>
        <w:spacing w:after="0"/>
        <w:ind w:left="120"/>
        <w:rPr>
          <w:rFonts w:ascii="Calibri" w:eastAsia="Calibri" w:hAnsi="Calibri" w:cs="Times New Roman"/>
        </w:rPr>
      </w:pPr>
    </w:p>
    <w:p w:rsidR="00406445" w:rsidRPr="00F656B0" w:rsidRDefault="00F656B0" w:rsidP="00F656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ООП ООО</w:t>
      </w:r>
    </w:p>
    <w:p w:rsidR="00406445" w:rsidRPr="008A7617" w:rsidRDefault="00406445" w:rsidP="00406445">
      <w:pPr>
        <w:spacing w:after="0"/>
        <w:ind w:left="120"/>
        <w:rPr>
          <w:rFonts w:ascii="Calibri" w:eastAsia="Calibri" w:hAnsi="Calibri" w:cs="Times New Roman"/>
        </w:rPr>
      </w:pPr>
    </w:p>
    <w:p w:rsidR="00406445" w:rsidRPr="008A7617" w:rsidRDefault="00406445" w:rsidP="0040644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A7617">
        <w:rPr>
          <w:rFonts w:ascii="Times New Roman" w:eastAsia="Calibri" w:hAnsi="Times New Roman" w:cs="Times New Roman"/>
          <w:b/>
          <w:color w:val="000000"/>
          <w:sz w:val="28"/>
        </w:rPr>
        <w:t>Адаптированная рабочая программа курса</w:t>
      </w:r>
    </w:p>
    <w:p w:rsidR="00406445" w:rsidRPr="008A7617" w:rsidRDefault="00406445" w:rsidP="0040644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История Отечества</w:t>
      </w:r>
    </w:p>
    <w:p w:rsidR="00406445" w:rsidRPr="008A7617" w:rsidRDefault="00406445" w:rsidP="0040644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Бгажнокова</w:t>
      </w:r>
      <w:proofErr w:type="spellEnd"/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Л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 С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мирнова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история Отечества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8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класс,</w:t>
      </w:r>
    </w:p>
    <w:p w:rsidR="00406445" w:rsidRPr="008A7617" w:rsidRDefault="00406445" w:rsidP="0040644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учебник для специальных (коррекционных) образовательных учреждений</w:t>
      </w:r>
    </w:p>
    <w:p w:rsidR="00406445" w:rsidRPr="008A7617" w:rsidRDefault="00406445" w:rsidP="00406445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/>
        </w:rPr>
        <w:t>VIII</w:t>
      </w:r>
      <w:r w:rsidRPr="008A761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вида</w:t>
      </w:r>
    </w:p>
    <w:p w:rsidR="00406445" w:rsidRPr="008A7617" w:rsidRDefault="00406445" w:rsidP="0040644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8A7617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8</w:t>
      </w:r>
      <w:proofErr w:type="gramStart"/>
      <w:r w:rsidRPr="008A7617">
        <w:rPr>
          <w:rFonts w:ascii="Times New Roman" w:eastAsia="Calibri" w:hAnsi="Times New Roman" w:cs="Times New Roman"/>
          <w:color w:val="000000"/>
          <w:sz w:val="28"/>
        </w:rPr>
        <w:t xml:space="preserve"> А</w:t>
      </w:r>
      <w:proofErr w:type="gramEnd"/>
      <w:r w:rsidRPr="008A7617"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406445" w:rsidRDefault="00406445" w:rsidP="0040644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F656B0" w:rsidRDefault="00F656B0" w:rsidP="0040644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F656B0" w:rsidRDefault="00F656B0" w:rsidP="00F656B0">
      <w:pPr>
        <w:spacing w:after="0" w:line="408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FC1DC2" w:rsidRDefault="00FC1DC2" w:rsidP="00F656B0">
      <w:pPr>
        <w:spacing w:after="0" w:line="408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FC1DC2" w:rsidRDefault="00FC1DC2" w:rsidP="00F656B0">
      <w:pPr>
        <w:spacing w:after="0" w:line="408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FC1DC2" w:rsidRDefault="00FC1DC2" w:rsidP="00F656B0">
      <w:pPr>
        <w:spacing w:after="0" w:line="408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F656B0" w:rsidRPr="008A7617" w:rsidRDefault="00F656B0" w:rsidP="0040644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>. Андреевка</w:t>
      </w:r>
    </w:p>
    <w:p w:rsidR="00737AE3" w:rsidRDefault="00E87EE6" w:rsidP="00F656B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2024</w:t>
      </w:r>
    </w:p>
    <w:p w:rsidR="00406445" w:rsidRPr="005830A8" w:rsidRDefault="00406445" w:rsidP="00406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0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406445" w:rsidRPr="005830A8" w:rsidRDefault="00406445" w:rsidP="0040644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30A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Учащиеся должны знать: </w:t>
      </w:r>
    </w:p>
    <w:p w:rsidR="00406445" w:rsidRPr="005830A8" w:rsidRDefault="00406445" w:rsidP="0040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30A8">
        <w:rPr>
          <w:rFonts w:ascii="Times New Roman" w:eastAsia="Times New Roman" w:hAnsi="Times New Roman" w:cs="Times New Roman"/>
          <w:sz w:val="24"/>
          <w:szCs w:val="24"/>
        </w:rPr>
        <w:t>Основные исторические события: когда началось и закончилось, как протекало конкретное событие;</w:t>
      </w:r>
    </w:p>
    <w:p w:rsidR="00406445" w:rsidRPr="005830A8" w:rsidRDefault="00406445" w:rsidP="0040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30A8">
        <w:rPr>
          <w:rFonts w:ascii="Times New Roman" w:eastAsia="Times New Roman" w:hAnsi="Times New Roman" w:cs="Times New Roman"/>
          <w:sz w:val="24"/>
          <w:szCs w:val="24"/>
        </w:rPr>
        <w:t>Основные периоды развития хозяйственной и политической жизни Российского государства</w:t>
      </w:r>
    </w:p>
    <w:p w:rsidR="00406445" w:rsidRPr="005830A8" w:rsidRDefault="00406445" w:rsidP="0040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30A8">
        <w:rPr>
          <w:rFonts w:ascii="Times New Roman" w:eastAsia="Times New Roman" w:hAnsi="Times New Roman" w:cs="Times New Roman"/>
          <w:sz w:val="24"/>
          <w:szCs w:val="24"/>
        </w:rPr>
        <w:t>Исторических деятелей:  руководителей государства, полководцев, национальных героев, великих русских поэтов, писателей, ученых</w:t>
      </w:r>
    </w:p>
    <w:p w:rsidR="00406445" w:rsidRPr="005830A8" w:rsidRDefault="00406445" w:rsidP="004064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6445" w:rsidRPr="005830A8" w:rsidRDefault="00406445" w:rsidP="00406445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30A8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Учащиеся должны уметь</w:t>
      </w:r>
      <w:r w:rsidRPr="005830A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06445" w:rsidRPr="005830A8" w:rsidRDefault="00406445" w:rsidP="00406445">
      <w:pPr>
        <w:numPr>
          <w:ilvl w:val="0"/>
          <w:numId w:val="2"/>
        </w:numPr>
        <w:tabs>
          <w:tab w:val="left" w:pos="284"/>
        </w:tabs>
        <w:spacing w:after="0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A8">
        <w:rPr>
          <w:rFonts w:ascii="Times New Roman" w:eastAsia="Calibri" w:hAnsi="Times New Roman" w:cs="Times New Roman"/>
          <w:sz w:val="24"/>
          <w:szCs w:val="24"/>
        </w:rPr>
        <w:t>Пользоваться лентой времени</w:t>
      </w:r>
    </w:p>
    <w:p w:rsidR="00406445" w:rsidRPr="005830A8" w:rsidRDefault="00406445" w:rsidP="00406445">
      <w:pPr>
        <w:numPr>
          <w:ilvl w:val="0"/>
          <w:numId w:val="2"/>
        </w:numPr>
        <w:tabs>
          <w:tab w:val="left" w:pos="284"/>
        </w:tabs>
        <w:spacing w:after="0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A8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и зависимости, связь исторических событий</w:t>
      </w:r>
    </w:p>
    <w:p w:rsidR="00406445" w:rsidRPr="005830A8" w:rsidRDefault="00406445" w:rsidP="00406445">
      <w:pPr>
        <w:numPr>
          <w:ilvl w:val="0"/>
          <w:numId w:val="2"/>
        </w:numPr>
        <w:tabs>
          <w:tab w:val="left" w:pos="284"/>
        </w:tabs>
        <w:spacing w:after="0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A8">
        <w:rPr>
          <w:rFonts w:ascii="Times New Roman" w:eastAsia="Calibri" w:hAnsi="Times New Roman" w:cs="Times New Roman"/>
          <w:sz w:val="24"/>
          <w:szCs w:val="24"/>
        </w:rPr>
        <w:t>Выделять главную мысль в отрывке исторической статьи</w:t>
      </w:r>
    </w:p>
    <w:p w:rsidR="00406445" w:rsidRPr="005830A8" w:rsidRDefault="00406445" w:rsidP="00406445">
      <w:pPr>
        <w:numPr>
          <w:ilvl w:val="0"/>
          <w:numId w:val="2"/>
        </w:numPr>
        <w:tabs>
          <w:tab w:val="left" w:pos="284"/>
        </w:tabs>
        <w:spacing w:after="0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A8">
        <w:rPr>
          <w:rFonts w:ascii="Times New Roman" w:eastAsia="Calibri" w:hAnsi="Times New Roman" w:cs="Times New Roman"/>
          <w:sz w:val="24"/>
          <w:szCs w:val="24"/>
        </w:rPr>
        <w:t>Оценивать ответ ученика, дополнить его, пользуясь учебником и картой</w:t>
      </w:r>
    </w:p>
    <w:p w:rsidR="00406445" w:rsidRPr="005830A8" w:rsidRDefault="00406445" w:rsidP="00406445">
      <w:pPr>
        <w:numPr>
          <w:ilvl w:val="0"/>
          <w:numId w:val="2"/>
        </w:numPr>
        <w:tabs>
          <w:tab w:val="left" w:pos="284"/>
        </w:tabs>
        <w:spacing w:after="0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A8">
        <w:rPr>
          <w:rFonts w:ascii="Times New Roman" w:eastAsia="Calibri" w:hAnsi="Times New Roman" w:cs="Times New Roman"/>
          <w:sz w:val="24"/>
          <w:szCs w:val="24"/>
        </w:rPr>
        <w:t>Пересказывать текст изучаемого материала близко к тексту</w:t>
      </w:r>
    </w:p>
    <w:p w:rsidR="00406445" w:rsidRPr="005830A8" w:rsidRDefault="00406445" w:rsidP="0040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Pr="005830A8" w:rsidRDefault="00406445" w:rsidP="00406445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06445" w:rsidRPr="005830A8" w:rsidRDefault="00406445" w:rsidP="0040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45" w:rsidRPr="00095BE4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95B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Повторение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5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Возникновение и укрепление Киевской Руси. Крещение Руси. Расцвет Русского государства при Владимире Красное Солнышко, Ярославе Мудром. Причины упадка Руси после смерти Ярослава. Монгольское нашествие, борьба русского народа против Золотой Орды. Объединение и возвышение московских земель. Особенности правления Ивана Грозного. Пресечение трехсотлетнего правления династии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Рюрика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приход к власти Бориса Годунова. Смутное время, союз городов России по освобождению стран от иноземного влияния. Великий Собор (1613), избрание царя из рода бояр Романовых.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5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72F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I. Российское государство в конце 17 – начале 18 вв.</w:t>
      </w:r>
    </w:p>
    <w:p w:rsidR="00406445" w:rsidRPr="00A72FDF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Дата рождения Петра I, его семейное окружение, детские занятия, первый учитель — Н. Зотов.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Тяготы семейных раздоров в период правления Софьи. «Потешные» войска в селе Преображенском как стимул к военным занятиям и образованию юного Петра. Подавление бунта стрельцов, борьба с Софьей за власть. Строительство флота, неудачный поход в Крым. Взятие Азова.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Великое посольство, учеба Петра за границей. Опальные грамоты Софьи стрельцам, расправа Петра с бунтовщиками.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Военные походы Петра I: завоевание северных и южных территорий.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Строительство Петербурга. Реформа государственного управления, создание Сената и коллегий.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Деятельность Петра I по просвещению народа: открытие «цифирных школ»,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навигацких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, инженерных, горных школ, медицинских училищ, Морской академии. Первая русская газета «Ведомости», «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комедиальный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» театр, опера и др.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Титулование Петра Великим, отцом Отечества; введение Сенатом и Синодом звания императора для русских царей. Кончина Петра I, роль личности и дел Петра Великого для последующей истории России.</w:t>
      </w:r>
    </w:p>
    <w:p w:rsidR="00406445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посольство, опальные грамоты, стрельцы, летосчисление от Рождества Христова, Сенат, Синод, император, Санкт-Петербург.</w:t>
      </w:r>
      <w:proofErr w:type="gramEnd"/>
    </w:p>
    <w:p w:rsidR="00406445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72F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Раздел II. Российская империя после Петра </w:t>
      </w:r>
      <w:r w:rsidRPr="00A72F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A72F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406445" w:rsidRPr="00A72FDF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Эпоха дворцовых кризисов после смерти Петра I: Екатерина I, Петр II, Анн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а Иоа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нновна (общие представления). Поддержка Анной Иоанновной науки, просвещения, открытие Московского университета. Труды М. В. Ломоносова. Экспедиция В. Беринга к Аляске. Усиление немецкого влияния при дворе Анн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ы Иоа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нновны: «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Доимочный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приказ, Тайная канцелярия. Обнищание крестьян на фоне роскоши царского двора: охота, наряды, шутовские свадьбы и др.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Царствование Елизаветы Петровны — возврат к русским традициям и гуманности в правлении: отсутствие смертной казни и пыток, отстранение иноземцев от государственного управления, учреждение в столицах и крупных городах общеобразовательных и специальных учреждений, облегчение воинской повинности.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заветам Петра Великого, его учеников и последователей в Сенате: графа Бестужева-Рюмина, графов Шуваловых, Воронцовых и др.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экспедиция, Тайная канцелярия,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доимки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, казна, потехи, граф.</w:t>
      </w:r>
      <w:proofErr w:type="gramEnd"/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Россия при Екатерине II (1762—1796) </w:t>
      </w:r>
    </w:p>
    <w:p w:rsidR="00406445" w:rsidRPr="005830A8" w:rsidRDefault="00406445" w:rsidP="00406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Личность Екатерины. Политика «просвещенного абсолютизма». Уложенная комиссия.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в государственном правлении Екатерины II: создание новых законов о вреде жестоких наказаний и пыток, о «рукоделии» (ремеслах), о необходимости справедливого распределения государственных повинностей между подданными, уничтожение Тайной канцелярии, прощение и возврат на земли беглых людей, привлечение на свободные земли иноземных переселенцев для пользы России, ограничение монастырей и церквей в землях и доходах в пользу учебных и богоугодных заведений.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промышленности, торговли, ремесел, высших училищ, народных училищ, расцвет городов (Одесса, Николаев, Екатеринославль, Рыбинск и др.).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Внешняя политика 34-летнего правления Екатерины II: превращение южных степей в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Новороссию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присоединение Крымского ханства, победа армии А. В. Суворова под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Фокшанами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Рымником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, взятие Измаила, договор с Турцией в Яссах (1791), утверждение международного авторитета России в качестве первой военной державы в Европе.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повинности, беглые люди, богоугодные заведения, международный авторитет, держава.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Культура России в XVIII </w:t>
      </w:r>
      <w:proofErr w:type="gramStart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Влияние международных связей России на просвещение, культуру, быт знати. Знакомство с развитием науки и образования на примерах деятельности М. В. Ломоносова, Е. Р. Дашковой, И. И. Ползунова, И. П. Кулибина и др. (выборочно). Изучение культуры России на 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примерах облика россиян, уклада их жизни, развития живописи, литературы, архитектуры по произведениям В. Л. 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Боровиковского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, Ф. С. 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Рокотова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, Д. Г. Левицкого, А. Н. Радищева, Д. И. Фонвизина, И. А. Крылова, Н. М. Карамзина, В. И. Баженова, М. Ф. Казакова, Д. Кваренги (выборочно). Архитектурные облики городов России: Москва, Санкт-Петербург, Ярославль, Новгород, Киев и др. (выборочно). Развитие театра и театрального искусства. Свод правил нравственного поведения «Юности честное зерцало».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архитектурный облик, нравственное поведение, меценатство.</w:t>
      </w:r>
    </w:p>
    <w:p w:rsidR="00406445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6445" w:rsidRPr="00A72FDF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A72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A72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Российская империя в первой половине 19 века</w:t>
      </w:r>
      <w:r w:rsidRPr="00A72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Государственное и политическое развитие России в первой четверти XIX в. 6 ч)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Правление Павла I (1796—1801): военные реформы, ограничение привилегий дворянства, подготовка к войне с прежними союзниками.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Геополитическое положение России: изменение территории; национальный состав населения и национальные отношения. Россия и страны Европы.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Убийство Павла I.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Правление Александра I (1801—1825). Личность «благословленного» царя. Реформы государственного управления, учреждение министерств. Указ царя «О вольных хлебопашцах». Освобождение крестьян с землей за выкуп. Обострение внешнеполитической обстановки. Франция и Россия в период правления Наполеона. Недовольство политикой Александра I внутри России.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Отечественная война 1812 г. Личность Наполеона Бонапарта, его планы по отношению к России. Покорение французской армией стран Западной Европы. Состояние французской и русской армий накануне войны. Вторжение армии Наполеона в Россию. Пожар Москвы, Бородинская битва.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Личность М. И. Кутузова. Герои Отечественной войны 1812 г. Народное и партизанское движения в победе над французами. Походы русской армии, освобождение стран Западной Европы от армии Наполеона. Тяжелое положение России после войны: стихийные крестьянские волнения, усиление внутренней реакции,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аракчеевщина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. Зарождение в России революционных идей, их содержание. Возникновение тайных дворянских обществ.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Восстание декабристов на Сенатской площади в Санкт-Петербурге. Исторические уроки движения декабристов.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союзники, вольные хлебопашцы, выкуп, стихийные волнения, реакция, декабристы.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Россия эпохи Николая I (1825—1855) (6 ч)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Разгром движения декабристов. Царствование Николая I как время жестокого подавления свободомыслия, демократии. Введение цензурного устава. Законодательная основа российского общества, усложнение бюрократической системы как опоры самодержавия. Обострение крестьянских проблем: кризис в сельском хозяйстве, упадок помещичьих хозяйств. Начало промышленного переворота в России: переход от мануфактуры к фабрике, замена ручного труда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машинным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. Строительство первой железной дороги между Петербургом и Царским Селом. Денежная реформа. Промышленность России.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Внешняя политика России: присоединение части Армении, война с Турцией за влияние на Черном море, на Балканах и Кавказе. Военные 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действия России на Кавказе. Борьба России за закрытие для Турции входа в Черное море. Крымская война (1853—1856), разгром турецкого флота в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Синопской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бухте русской эскадрой под командованием адмирала П. С. Нахимова. Причины объединения Англии, Франции, Италии против России. Герои и защитники Севастополя. Причины поражения России: кризис самодержавия, гнет крепостного строя, промышленная отсталость в сравнении с Европой.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свободомыслие, демократия, самодержавие, бюрократическая система.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Культура России в первой половине XIX </w:t>
      </w:r>
      <w:proofErr w:type="gramStart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Открытие университетов. Учебное заведение для детей дворян — Царскосельский лицей. Развитие издательского дела, книготорговли, открытие библиотек. Золотой век русской литературы: А. С. Грибоедов, В. А. Жуковский, А. С. Пушкин, М. Ю. Лермонтов, Н. В. Гоголь (выборочно). Москва и Петербург — центры культурной жизни (Александринский театр, Малый театр, Большой театр). Географические открытия: первое кругосветное путешествие Ю. Ф. Лисянского и И. Ф. Крузенштерна, открытие Антарктиды М. П. Лазаревым и Ф. Ф. Беллинсгаузеном, открытия в Арктике (выборочно). Музыкальная культура: М. И. Глинка, А. С. Даргомыжский и др. Живопись: интерес к человеку, его внутреннему миру: О. А. Кипренский, В. А. 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Тропинин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, В. Л. 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 Г. Венецианов,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П. А.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Федотов и др. (выборочно).</w:t>
      </w:r>
    </w:p>
    <w:p w:rsidR="00406445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лицей, издательское дело, географические открытия, золотой век.</w:t>
      </w:r>
    </w:p>
    <w:p w:rsidR="00406445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5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5" w:rsidRPr="00A72FDF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72F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Раздел </w:t>
      </w:r>
      <w:r w:rsidRPr="00A72F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IV</w:t>
      </w:r>
      <w:r w:rsidRPr="00A72F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Россия в конце 19-начале 20 вв.</w:t>
      </w:r>
    </w:p>
    <w:p w:rsidR="00406445" w:rsidRPr="00A72FDF" w:rsidRDefault="00406445" w:rsidP="0040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«Царь-освободитель» 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Правление императора Александра II (1855—1881). Отмена крепостного права. Земская реформа, собрания гласных (депутатов), земские управы. Городская реформа: утверждение «городового положения», утверждение Городской думы (распорядительный орган). Судебная реформа: введение адвокатуры, мирового суда, отмена телесных наказаний. Военные реформы: введение всеобщей воинской повинности вместо рекрутского набора. Обострение общественно-политической обстановки: крестьянские, студенческие волнения, терроризм (покушение на царя), репрессивные меры со стороны власти. Внешняя политика: преодоление последствий Крымской войны. Укрепление России на Черном море. Политика России в Средней Азии. Окончательное присоединение Кавказа к России. Русско-турецкая война (1877—1878). Ухудшение отношений с Германией. Русская колонизация Дальнего Востока.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Александр III (Миротворец) (1881 —1894) 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Приход к власти императора Александра III. Суд над народовольцами. Издание манифеста «О 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городском управлении, компетенции судов. Введение цензуры на печатные издания. Экономическая политика Александра III: ускорение хозяйственного развития страны, поддержка и укрепление позиций дворянства, перевод всех крестьян на выкупные платежи, развитие 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рынка.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крепостное право, терроризм, буржуазия, колонизация.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Культура России во второй половине XIX </w:t>
      </w:r>
      <w:proofErr w:type="gramStart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(обзорно, на конкретных иллюстративных примерах)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Успехи в области технических и естественных наук: И. М. Сеченов, И. П. Павлов, Д. И. Менделеев, К. А. Тимирязев, С. В. Ковалевская, А. С. Попов, А. Ф. Можайский и др. (2—3 примера по выбору учителя). Русские географические открытия и путешественники: П. П. Семенов-Тян-Шанский, Н. Н. Миклухо-Маклай, А. И. 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Воейков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Великие имена: И. С. Тургенев, Л. Н. Толстой, Ф. М. Достоевский, А. П. Чехов,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П. И.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Чайковский, П. М. Третьяков и его картинная галерея (выборочно)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земская школа, естественные науки, путешественники, картинная галерея.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Царствование Николая II (1894—1917) 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Личность царя Николая II. Политика Николая II и его окружения. Высшие и центральные органы управления страной при Николае II: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совет, Совет министров, Особые совещания, Сенат, Святейший Синод, Министерство внутренних дел, Министерство финансов, царская администрация на местах (гражданские и военные губернаторы, градоначальники, судебный персонал, предводители дворянства).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Избирательный закон, роль выборщиков. Учреждение Государственной думы.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Социально-экономическое развитие России на рубеже XIX—XX вв., промышленный подъем: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Аграрная реформа 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П. А.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Столыпина.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губернатор, экономический кризис.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Россия в начале XX </w:t>
      </w:r>
      <w:proofErr w:type="gramStart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Кризис промышленности 1900—1903 гг., безысходное положение российской деревни, упадок центральной власти. Обострение социальной и политической обстановки в стране в начале XX 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Формирование политических партий. Личность В. И. Ульянова (Ленина), его идеи о переустройстве жизни общества. Первая русская революция 1905—1907 гг. Расстрел рабочих 9 января 1905 г. Восстание на броненосце «Потемкин». Октябрьская всероссийская политическая стачка, ее значение. Манифест 17 октября. Историческое значение первой русской революции. III Государственная дума, ее деятельность.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Приоритеты внешней политики Российской империи: Балканский регион, Черное море, Дальний Восток.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Русско-японская война (1904—1905). Поражение под Порт-Артуром.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сражение. Содействие России в создании союза Балканских государств. Участие России в</w:t>
      </w:r>
      <w:proofErr w:type="gram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мировой войне. Перегруппировка сил германской армии в начале 1915 г., потеря русской армией своих завоеваний.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Военные поражения как причина политического кризиса в российском обществе. Февральская революция. Подписание манифеста об Отречении Николая II от власти. Внутренняя и внешняя политика Временного правительства. Кризис власти. Судьба семьи Николая II.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58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СЛОВАРЬ: </w:t>
      </w: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кризис власти, демонстрация, забастовка, манифест, отречение.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Культура России в конце XIX — начале XX </w:t>
      </w:r>
      <w:proofErr w:type="gramStart"/>
      <w:r w:rsidRPr="00583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Начало ликвидации безграмотности: воскресные школы, рабочие курсы, «народные дома», народные университеты. Серебряный век русской культуры: И. А. Бунин, М. Горький, А. А. Блок, И. Е. Репин, В. А. Серов, М. А. Врубель, И. И. Левитан и др. (выборочно). Музыкальное искусство: Н. А. Римский-Корсаков, С. В. Рахманинов, А. Н. Скрябин и др. Открытие </w:t>
      </w:r>
      <w:proofErr w:type="spellStart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МХАТа</w:t>
      </w:r>
      <w:proofErr w:type="spellEnd"/>
      <w:r w:rsidRPr="005830A8">
        <w:rPr>
          <w:rFonts w:ascii="Times New Roman" w:eastAsia="Times New Roman" w:hAnsi="Times New Roman" w:cs="Times New Roman"/>
          <w:color w:val="000000"/>
          <w:sz w:val="24"/>
          <w:szCs w:val="24"/>
        </w:rPr>
        <w:t>. Оперное и балетное искусство: М. М. Фокин, А. П. Павлова, Ф. И. Шаляпин, В. Ф. Нижинский и др. (выборочно). Появление кинематографа, первый российский фильм «Оборона Севастополя» (1911).</w:t>
      </w:r>
    </w:p>
    <w:p w:rsidR="00406445" w:rsidRPr="005830A8" w:rsidRDefault="00406445" w:rsidP="0040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5" w:rsidRDefault="00406445" w:rsidP="00406445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0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406445" w:rsidRPr="005830A8" w:rsidRDefault="00406445" w:rsidP="00406445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3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3"/>
        <w:gridCol w:w="1843"/>
      </w:tblGrid>
      <w:tr w:rsidR="00406445" w:rsidRPr="00A72FDF" w:rsidTr="00492B1A">
        <w:trPr>
          <w:trHeight w:val="32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406445" w:rsidRPr="00A72FDF" w:rsidTr="00492B1A"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6445" w:rsidRPr="00A72FDF" w:rsidTr="00492B1A"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Раздел I.  Российское государство в конце 17 – начале 18 вв.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06445" w:rsidRPr="00A72FDF" w:rsidTr="00492B1A"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II. </w:t>
            </w:r>
            <w:r w:rsidRPr="00A72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Российская империя после Петра </w:t>
            </w:r>
            <w:r w:rsidRPr="00A72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A72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06445" w:rsidRPr="00A72FDF" w:rsidTr="00492B1A">
        <w:trPr>
          <w:trHeight w:val="33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7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аздел III. </w:t>
            </w:r>
            <w:r w:rsidRPr="00A7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мперия в первой половине 19 веке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406445" w:rsidRPr="00A72FDF" w:rsidTr="00492B1A"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IV.  </w:t>
            </w:r>
            <w:r w:rsidRPr="00A72F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Россия в конце 19-начале 20 вв.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445" w:rsidRPr="00A72FDF" w:rsidRDefault="00406445" w:rsidP="0049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406445" w:rsidRPr="00A72FDF" w:rsidTr="00492B1A"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445" w:rsidRPr="00A72FDF" w:rsidRDefault="00406445" w:rsidP="0049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6445" w:rsidRPr="00A72FDF" w:rsidRDefault="00406445" w:rsidP="0049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406445" w:rsidRPr="005830A8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45" w:rsidRDefault="00406445" w:rsidP="00406445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E20" w:rsidRPr="00406445" w:rsidRDefault="00DE6E2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E6E20" w:rsidRPr="00406445" w:rsidSect="004064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14F"/>
    <w:multiLevelType w:val="hybridMultilevel"/>
    <w:tmpl w:val="AC88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A5248"/>
    <w:multiLevelType w:val="hybridMultilevel"/>
    <w:tmpl w:val="CA0CA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445"/>
    <w:rsid w:val="003E3A0C"/>
    <w:rsid w:val="00406445"/>
    <w:rsid w:val="00737AE3"/>
    <w:rsid w:val="00AA38EF"/>
    <w:rsid w:val="00DE6E20"/>
    <w:rsid w:val="00E87EE6"/>
    <w:rsid w:val="00EA24AE"/>
    <w:rsid w:val="00EF031E"/>
    <w:rsid w:val="00F656B0"/>
    <w:rsid w:val="00FC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2024-09-20T08:08:00Z</cp:lastPrinted>
  <dcterms:created xsi:type="dcterms:W3CDTF">2024-09-20T06:09:00Z</dcterms:created>
  <dcterms:modified xsi:type="dcterms:W3CDTF">2024-09-20T10:57:00Z</dcterms:modified>
</cp:coreProperties>
</file>